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20" w:rsidRDefault="000E294B">
      <w:pPr>
        <w:pStyle w:val="Standard"/>
        <w:ind w:firstLine="6521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ascii="Times New Roman" w:hAnsi="Times New Roman" w:cs="Calibri"/>
          <w:b/>
          <w:bCs/>
          <w:color w:val="000000"/>
        </w:rPr>
        <w:t>Załącznik</w:t>
      </w:r>
    </w:p>
    <w:p w:rsidR="00941520" w:rsidRDefault="000E294B">
      <w:pPr>
        <w:pStyle w:val="Standard"/>
        <w:ind w:firstLine="6521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ascii="Times New Roman" w:hAnsi="Times New Roman" w:cs="Calibri"/>
          <w:b/>
          <w:bCs/>
          <w:color w:val="000000"/>
        </w:rPr>
        <w:t>do Uchwały nr………….…….</w:t>
      </w:r>
    </w:p>
    <w:p w:rsidR="00941520" w:rsidRDefault="000E294B">
      <w:pPr>
        <w:pStyle w:val="Standard"/>
        <w:ind w:firstLine="6521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ascii="Times New Roman" w:hAnsi="Times New Roman" w:cs="Calibri"/>
          <w:b/>
          <w:bCs/>
          <w:color w:val="000000"/>
        </w:rPr>
        <w:t>Rady Miejskiej w Lęborku</w:t>
      </w:r>
    </w:p>
    <w:p w:rsidR="00941520" w:rsidRDefault="000E294B">
      <w:pPr>
        <w:pStyle w:val="Standard"/>
        <w:ind w:firstLine="6521"/>
        <w:jc w:val="both"/>
        <w:rPr>
          <w:rFonts w:ascii="Times New Roman" w:hAnsi="Times New Roman" w:cs="Calibri"/>
          <w:b/>
          <w:bCs/>
          <w:color w:val="000000"/>
        </w:rPr>
      </w:pPr>
      <w:r>
        <w:rPr>
          <w:rFonts w:ascii="Times New Roman" w:hAnsi="Times New Roman" w:cs="Calibri"/>
          <w:b/>
          <w:bCs/>
          <w:color w:val="000000"/>
        </w:rPr>
        <w:t>z dnia………………………….</w:t>
      </w:r>
    </w:p>
    <w:p w:rsidR="00941520" w:rsidRDefault="00941520">
      <w:pPr>
        <w:pStyle w:val="Standard"/>
        <w:ind w:firstLine="6521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b/>
          <w:bCs/>
          <w:color w:val="000000"/>
          <w:sz w:val="88"/>
          <w:szCs w:val="88"/>
        </w:rPr>
      </w:pPr>
    </w:p>
    <w:p w:rsidR="00941520" w:rsidRDefault="000E294B">
      <w:pPr>
        <w:pStyle w:val="Standard"/>
        <w:spacing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72"/>
          <w:szCs w:val="72"/>
        </w:rPr>
      </w:pPr>
      <w:r>
        <w:rPr>
          <w:rFonts w:ascii="Times New Roman" w:eastAsia="Calibri" w:hAnsi="Times New Roman" w:cs="Calibri"/>
          <w:b/>
          <w:bCs/>
          <w:color w:val="000000"/>
          <w:sz w:val="72"/>
          <w:szCs w:val="72"/>
        </w:rPr>
        <w:t>GMINNY PROGRAM</w:t>
      </w:r>
    </w:p>
    <w:p w:rsidR="00941520" w:rsidRDefault="000E294B">
      <w:pPr>
        <w:pStyle w:val="Standard"/>
        <w:spacing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72"/>
          <w:szCs w:val="72"/>
        </w:rPr>
      </w:pPr>
      <w:r>
        <w:rPr>
          <w:rFonts w:ascii="Times New Roman" w:eastAsia="Calibri" w:hAnsi="Times New Roman" w:cs="Calibri"/>
          <w:b/>
          <w:bCs/>
          <w:color w:val="000000"/>
          <w:sz w:val="72"/>
          <w:szCs w:val="72"/>
        </w:rPr>
        <w:t>WSPIERANIA RODZINY</w:t>
      </w:r>
    </w:p>
    <w:p w:rsidR="00941520" w:rsidRDefault="000E294B">
      <w:pPr>
        <w:pStyle w:val="Standard"/>
        <w:spacing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72"/>
          <w:szCs w:val="72"/>
        </w:rPr>
      </w:pPr>
      <w:r>
        <w:rPr>
          <w:rFonts w:ascii="Times New Roman" w:eastAsia="Calibri" w:hAnsi="Times New Roman" w:cs="Calibri"/>
          <w:b/>
          <w:bCs/>
          <w:color w:val="000000"/>
          <w:sz w:val="72"/>
          <w:szCs w:val="72"/>
        </w:rPr>
        <w:t>NA LATA  2025-2027</w:t>
      </w:r>
    </w:p>
    <w:p w:rsidR="00941520" w:rsidRDefault="00941520">
      <w:pPr>
        <w:pStyle w:val="Standard"/>
        <w:spacing w:line="360" w:lineRule="auto"/>
        <w:jc w:val="center"/>
        <w:rPr>
          <w:rFonts w:ascii="Times New Roman" w:eastAsia="Calibri" w:hAnsi="Times New Roman" w:cs="Calibri"/>
          <w:color w:val="000000"/>
          <w:sz w:val="72"/>
          <w:szCs w:val="72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BD1209" w:rsidRDefault="00BD1209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BD1209" w:rsidRDefault="00BD1209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BD1209" w:rsidRDefault="00BD1209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BD1209" w:rsidRDefault="00BD1209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BD1209" w:rsidRDefault="00BD1209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BD1209" w:rsidRDefault="00BD1209">
      <w:pPr>
        <w:pStyle w:val="Standard"/>
        <w:jc w:val="both"/>
        <w:rPr>
          <w:rFonts w:ascii="Times New Roman" w:eastAsia="Calibri" w:hAnsi="Times New Roman" w:cs="Calibri"/>
          <w:color w:val="000000"/>
          <w:sz w:val="36"/>
          <w:szCs w:val="36"/>
        </w:rPr>
      </w:pPr>
    </w:p>
    <w:p w:rsidR="00941520" w:rsidRDefault="00BD1209" w:rsidP="00BD1209">
      <w:pPr>
        <w:pStyle w:val="Standard"/>
        <w:jc w:val="center"/>
        <w:rPr>
          <w:rFonts w:ascii="Times New Roman" w:eastAsia="Calibri" w:hAnsi="Times New Roman" w:cs="Calibri"/>
          <w:color w:val="000000"/>
          <w:sz w:val="36"/>
          <w:szCs w:val="36"/>
        </w:rPr>
      </w:pPr>
      <w:r>
        <w:rPr>
          <w:rFonts w:ascii="Times New Roman" w:eastAsia="Calibri" w:hAnsi="Times New Roman" w:cs="Calibri"/>
          <w:color w:val="000000"/>
          <w:sz w:val="36"/>
          <w:szCs w:val="36"/>
        </w:rPr>
        <w:t>Lębork, 2024</w:t>
      </w: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22"/>
          <w:szCs w:val="22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22"/>
          <w:szCs w:val="22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22"/>
          <w:szCs w:val="22"/>
        </w:rPr>
      </w:pPr>
    </w:p>
    <w:p w:rsidR="00941520" w:rsidRDefault="00941520">
      <w:pPr>
        <w:pStyle w:val="Standard"/>
        <w:jc w:val="both"/>
        <w:rPr>
          <w:rFonts w:ascii="Times New Roman" w:eastAsia="Calibri" w:hAnsi="Times New Roman" w:cs="Calibri"/>
          <w:color w:val="000000"/>
          <w:sz w:val="22"/>
          <w:szCs w:val="22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ab/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</w:rPr>
      </w:pPr>
      <w:r>
        <w:rPr>
          <w:rFonts w:ascii="Times New Roman" w:eastAsia="Calibri" w:hAnsi="Times New Roman" w:cs="Calibri"/>
          <w:color w:val="000000"/>
          <w:sz w:val="28"/>
          <w:szCs w:val="28"/>
        </w:rPr>
        <w:t>Spis treści:</w:t>
      </w: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I. Diagnoza społeczno-demograficzna lokalnego środowiska ……………………………….   str. 3                                                      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1.Profil środowiskowy…………………………………………………………………..........   str. 3  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2.Pomoc udzielana rodzinom …………</w:t>
      </w:r>
      <w:r w:rsidR="00550E4A">
        <w:rPr>
          <w:rFonts w:ascii="Times New Roman" w:eastAsia="Calibri" w:hAnsi="Times New Roman" w:cs="Calibri"/>
          <w:color w:val="000000"/>
        </w:rPr>
        <w:t>……………………………………………………...   str. 6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II. Organizacja wsparcia na poziomie gminy…………………………………………………   </w:t>
      </w:r>
      <w:r w:rsidR="00550E4A">
        <w:rPr>
          <w:rFonts w:ascii="Times New Roman" w:eastAsia="Calibri" w:hAnsi="Times New Roman" w:cs="Calibri"/>
          <w:color w:val="000000"/>
        </w:rPr>
        <w:t>str. 8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III. Cele programu i adresaci (cel główny i cele szc</w:t>
      </w:r>
      <w:r w:rsidR="00550E4A">
        <w:rPr>
          <w:rFonts w:ascii="Times New Roman" w:eastAsia="Calibri" w:hAnsi="Times New Roman" w:cs="Calibri"/>
          <w:color w:val="000000"/>
        </w:rPr>
        <w:t>zegółowe) ………………………………   str. 9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IV. Czas realizacji programu i sposób finansowania …………………………………………   str. 13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V. System monitoringu i ewaluacji …………………………………………………………..    str. 13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VI. Podsumowanie ……………………………………………………………………………   str. 13</w:t>
      </w: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F370C1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Zgodnie z zapisami U</w:t>
      </w:r>
      <w:r w:rsidR="000E294B">
        <w:rPr>
          <w:rFonts w:ascii="Times New Roman" w:eastAsia="Calibri" w:hAnsi="Times New Roman" w:cs="Calibri"/>
          <w:color w:val="000000"/>
        </w:rPr>
        <w:t>stawy z dnia 9 czerwca 2011</w:t>
      </w:r>
      <w:r w:rsidR="00BD1209">
        <w:rPr>
          <w:rFonts w:ascii="Times New Roman" w:eastAsia="Calibri" w:hAnsi="Times New Roman" w:cs="Calibri"/>
          <w:color w:val="000000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 xml:space="preserve">r. o wspieraniu rodziny i systemie pieczy zastępczej, Miejski Ośrodek Pomocy Społecznej w Lęborku przedstawia kolejny program  wspierania rodziny na lata 2025–2027. Program jest kontynuacją programu wspierania rodziny realizowanego w poprzednich latach. Opracowanie zawiera </w:t>
      </w:r>
      <w:r w:rsidR="00BD1209">
        <w:rPr>
          <w:rFonts w:ascii="Times New Roman" w:eastAsia="Calibri" w:hAnsi="Times New Roman" w:cs="Calibri"/>
          <w:color w:val="000000"/>
        </w:rPr>
        <w:t xml:space="preserve">cel główny, cele strategiczne </w:t>
      </w:r>
      <w:r w:rsidR="000E294B">
        <w:rPr>
          <w:rFonts w:ascii="Times New Roman" w:eastAsia="Calibri" w:hAnsi="Times New Roman" w:cs="Calibri"/>
          <w:color w:val="000000"/>
        </w:rPr>
        <w:t xml:space="preserve">i kierunki działań wynikające z diagnozy potrzeb i problemów lęborskich rodzin borykających się </w:t>
      </w:r>
      <w:r w:rsidR="00BD1209">
        <w:rPr>
          <w:rFonts w:ascii="Times New Roman" w:eastAsia="Calibri" w:hAnsi="Times New Roman" w:cs="Calibri"/>
          <w:color w:val="000000"/>
        </w:rPr>
        <w:br/>
      </w:r>
      <w:r w:rsidR="000E294B">
        <w:rPr>
          <w:rFonts w:ascii="Times New Roman" w:eastAsia="Calibri" w:hAnsi="Times New Roman" w:cs="Calibri"/>
          <w:color w:val="000000"/>
        </w:rPr>
        <w:t>z prob</w:t>
      </w:r>
      <w:r w:rsidR="00BD1209">
        <w:rPr>
          <w:rFonts w:ascii="Times New Roman" w:eastAsia="Calibri" w:hAnsi="Times New Roman" w:cs="Calibri"/>
          <w:color w:val="000000"/>
        </w:rPr>
        <w:t>lemami opiekuńczo-wychowawczymi</w:t>
      </w:r>
      <w:r>
        <w:rPr>
          <w:rFonts w:ascii="Times New Roman" w:eastAsia="Calibri" w:hAnsi="Times New Roman" w:cs="Calibri"/>
          <w:color w:val="000000"/>
        </w:rPr>
        <w:t xml:space="preserve"> a także zasobów</w:t>
      </w:r>
      <w:r w:rsidR="000E294B">
        <w:rPr>
          <w:rFonts w:ascii="Times New Roman" w:eastAsia="Calibri" w:hAnsi="Times New Roman" w:cs="Calibri"/>
          <w:color w:val="000000"/>
        </w:rPr>
        <w:t xml:space="preserve">, którymi dysponuje gmina Lębork. Gminny Program Wspierania Rodziny przewiduje współdziałanie wielu podmiotów, zarówno sfery </w:t>
      </w:r>
      <w:r>
        <w:rPr>
          <w:rFonts w:ascii="Times New Roman" w:eastAsia="Calibri" w:hAnsi="Times New Roman" w:cs="Calibri"/>
          <w:color w:val="000000"/>
        </w:rPr>
        <w:t>samorządowej jak i pozarządowej</w:t>
      </w:r>
      <w:r w:rsidR="000E294B">
        <w:rPr>
          <w:rFonts w:ascii="Times New Roman" w:eastAsia="Calibri" w:hAnsi="Times New Roman" w:cs="Calibri"/>
          <w:color w:val="000000"/>
        </w:rPr>
        <w:t xml:space="preserve"> powołanych do pomocy rodzinie. </w:t>
      </w:r>
    </w:p>
    <w:p w:rsidR="00941520" w:rsidRDefault="000E294B" w:rsidP="000B711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Zgodnie  z  za</w:t>
      </w:r>
      <w:r w:rsidR="00F370C1">
        <w:rPr>
          <w:rFonts w:ascii="Times New Roman" w:eastAsia="Calibri" w:hAnsi="Times New Roman" w:cs="Calibri"/>
          <w:color w:val="000000"/>
        </w:rPr>
        <w:t>pisem w w/w ustawie</w:t>
      </w:r>
      <w:r>
        <w:rPr>
          <w:rFonts w:ascii="Times New Roman" w:eastAsia="Calibri" w:hAnsi="Times New Roman" w:cs="Calibri"/>
          <w:color w:val="000000"/>
        </w:rPr>
        <w:t>: „Dla dobra dzieci, które p</w:t>
      </w:r>
      <w:r w:rsidR="000B7115">
        <w:rPr>
          <w:rFonts w:ascii="Times New Roman" w:eastAsia="Calibri" w:hAnsi="Times New Roman" w:cs="Calibri"/>
          <w:color w:val="000000"/>
        </w:rPr>
        <w:t xml:space="preserve">otrzebują szczególnej ochrony </w:t>
      </w:r>
      <w:r w:rsidR="00024161">
        <w:rPr>
          <w:rFonts w:ascii="Times New Roman" w:eastAsia="Calibri" w:hAnsi="Times New Roman" w:cs="Calibri"/>
          <w:color w:val="000000"/>
        </w:rPr>
        <w:br/>
      </w:r>
      <w:r w:rsidR="000B7115">
        <w:rPr>
          <w:rFonts w:ascii="Times New Roman" w:eastAsia="Calibri" w:hAnsi="Times New Roman" w:cs="Calibri"/>
          <w:color w:val="000000"/>
        </w:rPr>
        <w:t xml:space="preserve">i pomocy ze strony dorosłych, środowiska rodzinnego, atmosfery szczęścia, </w:t>
      </w:r>
      <w:r>
        <w:rPr>
          <w:rFonts w:ascii="Times New Roman" w:eastAsia="Calibri" w:hAnsi="Times New Roman" w:cs="Calibri"/>
          <w:color w:val="000000"/>
        </w:rPr>
        <w:t>miłości</w:t>
      </w:r>
      <w:r w:rsidR="000B7115">
        <w:rPr>
          <w:rFonts w:ascii="Times New Roman" w:eastAsia="Calibri" w:hAnsi="Times New Roman" w:cs="Calibri"/>
          <w:color w:val="000000"/>
        </w:rPr>
        <w:br/>
      </w:r>
      <w:r>
        <w:rPr>
          <w:rFonts w:ascii="Times New Roman" w:eastAsia="Calibri" w:hAnsi="Times New Roman" w:cs="Calibri"/>
          <w:color w:val="000000"/>
        </w:rPr>
        <w:t xml:space="preserve"> i zrozumienia, w trosce o ich harmonijny rozwój i przyszłą samodzielność życiową, dla zapewnienia ochrony przysługujących im praw i wolności, dla dobra rodziny, która jest podstawową komórką społeczeństwa oraz naturalnym środowiskiem rozwoju, i dobra wszystkich jej członków, a w szczególności dzieci, w przekonaniu, że skuteczna pomoc dla rodziny przeżywającej trudności w opiekowaniu się i wychowywaniu dzieci oraz skutecz</w:t>
      </w:r>
      <w:r w:rsidR="000B7115">
        <w:rPr>
          <w:rFonts w:ascii="Times New Roman" w:eastAsia="Calibri" w:hAnsi="Times New Roman" w:cs="Calibri"/>
          <w:color w:val="000000"/>
        </w:rPr>
        <w:t xml:space="preserve">na ochrona dzieci </w:t>
      </w:r>
      <w:r w:rsidR="000B7115">
        <w:rPr>
          <w:rFonts w:ascii="Times New Roman" w:eastAsia="Calibri" w:hAnsi="Times New Roman" w:cs="Calibri"/>
          <w:color w:val="000000"/>
        </w:rPr>
        <w:br/>
      </w:r>
      <w:r>
        <w:rPr>
          <w:rFonts w:ascii="Times New Roman" w:eastAsia="Calibri" w:hAnsi="Times New Roman" w:cs="Calibri"/>
          <w:color w:val="000000"/>
        </w:rPr>
        <w:t>i pomoc dla nich może być osiągnięta przez współpracę wszystkich osób, instytucji i organizacji pracujących z dziećmi i rodzicami”, naczelną zasadą realizacji programu jest współpraca wszystkich instytucji i podmiotów działających w obszarze wspierania rodziny. Nadrzędną rolę przy realizacji wytyczonych zadań pełni Miejski Ośrodek Pomocy Społecznej w Lęborku, będący dysponentem bazy specjalistów przygotowanych do pracy z rodziną, a także finansujący wiele zadań z zakresu polityki prorodzinnej. Z uwagi na fakt, iż Ustawa przewiduje trzyletni horyzont czasowy, działania programowe są tak opracowane, aby osiągać cele w ustawowym czasie.</w:t>
      </w:r>
    </w:p>
    <w:p w:rsidR="00941520" w:rsidRDefault="00941520">
      <w:pPr>
        <w:pStyle w:val="Standard"/>
        <w:spacing w:line="360" w:lineRule="auto"/>
        <w:ind w:left="1080" w:hanging="720"/>
        <w:jc w:val="center"/>
        <w:rPr>
          <w:rFonts w:ascii="Times New Roman" w:eastAsia="Calibri" w:hAnsi="Times New Roman" w:cs="Calibri"/>
          <w:b/>
          <w:bCs/>
          <w:color w:val="111111"/>
        </w:rPr>
      </w:pPr>
    </w:p>
    <w:p w:rsidR="00941520" w:rsidRPr="000A371D" w:rsidRDefault="000E294B">
      <w:pPr>
        <w:pStyle w:val="Standard"/>
        <w:spacing w:line="360" w:lineRule="auto"/>
        <w:rPr>
          <w:rFonts w:ascii="Times New Roman" w:eastAsia="Calibri" w:hAnsi="Times New Roman" w:cs="Calibri"/>
          <w:b/>
          <w:bCs/>
          <w:color w:val="111111"/>
        </w:rPr>
      </w:pPr>
      <w:r w:rsidRPr="000A371D">
        <w:rPr>
          <w:rFonts w:ascii="Times New Roman" w:eastAsia="Calibri" w:hAnsi="Times New Roman" w:cs="Calibri"/>
          <w:b/>
          <w:bCs/>
          <w:color w:val="111111"/>
        </w:rPr>
        <w:t>I. DIAGNOZA SPOŁECZNO-DEM</w:t>
      </w:r>
      <w:r w:rsidR="00F370C1">
        <w:rPr>
          <w:rFonts w:ascii="Times New Roman" w:eastAsia="Calibri" w:hAnsi="Times New Roman" w:cs="Calibri"/>
          <w:b/>
          <w:bCs/>
          <w:color w:val="111111"/>
        </w:rPr>
        <w:t>OGRAFICZNA LOKALNEGO ŚRODOWISKA</w:t>
      </w:r>
    </w:p>
    <w:p w:rsidR="00941520" w:rsidRPr="000A371D" w:rsidRDefault="00941520">
      <w:pPr>
        <w:pStyle w:val="Standard"/>
        <w:spacing w:line="360" w:lineRule="auto"/>
        <w:rPr>
          <w:rFonts w:ascii="Times New Roman" w:eastAsia="Calibri" w:hAnsi="Times New Roman" w:cs="Calibri"/>
          <w:b/>
          <w:bCs/>
          <w:color w:val="111111"/>
        </w:rPr>
      </w:pPr>
    </w:p>
    <w:p w:rsidR="00941520" w:rsidRDefault="000E294B" w:rsidP="00BD1209">
      <w:pPr>
        <w:pStyle w:val="Standard"/>
        <w:numPr>
          <w:ilvl w:val="0"/>
          <w:numId w:val="8"/>
        </w:numPr>
        <w:spacing w:line="360" w:lineRule="auto"/>
        <w:rPr>
          <w:rFonts w:ascii="Times New Roman" w:eastAsia="Calibri" w:hAnsi="Times New Roman" w:cs="Calibri"/>
          <w:bCs/>
          <w:color w:val="111111"/>
        </w:rPr>
      </w:pPr>
      <w:r>
        <w:rPr>
          <w:rFonts w:ascii="Times New Roman" w:eastAsia="Calibri" w:hAnsi="Times New Roman" w:cs="Calibri"/>
          <w:bCs/>
          <w:color w:val="111111"/>
        </w:rPr>
        <w:t>PROFIL ŚRODOWISKOWY</w:t>
      </w:r>
    </w:p>
    <w:p w:rsidR="00C84296" w:rsidRDefault="00C84296" w:rsidP="00C84296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111111"/>
        </w:rPr>
      </w:pPr>
    </w:p>
    <w:p w:rsidR="00941520" w:rsidRDefault="000E294B" w:rsidP="00C84296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111111"/>
        </w:rPr>
        <w:t>Tworzenie optymalnych warunków dla rozwoju rodziny to zadanie nie tylko dla służb pomocy społecznej, ale również wyzwanie dla lokalnego samorządu, instytucji rządowych</w:t>
      </w:r>
      <w:r>
        <w:rPr>
          <w:rFonts w:ascii="Times New Roman" w:eastAsia="Calibri" w:hAnsi="Times New Roman" w:cs="Calibri"/>
        </w:rPr>
        <w:t xml:space="preserve"> </w:t>
      </w:r>
      <w:r>
        <w:rPr>
          <w:rFonts w:ascii="Times New Roman" w:eastAsia="Calibri" w:hAnsi="Times New Roman" w:cs="Calibri"/>
          <w:color w:val="111111"/>
        </w:rPr>
        <w:t xml:space="preserve">i organizacji pozarządowych. Zasadnym zatem było, aby przystępując do opracowania Programu, zapoznać się </w:t>
      </w:r>
      <w:r>
        <w:rPr>
          <w:rFonts w:ascii="Times New Roman" w:hAnsi="Times New Roman"/>
        </w:rPr>
        <w:br/>
      </w:r>
      <w:r>
        <w:rPr>
          <w:rFonts w:ascii="Times New Roman" w:eastAsia="Calibri" w:hAnsi="Times New Roman" w:cs="Calibri"/>
          <w:color w:val="111111"/>
        </w:rPr>
        <w:t>z sytuacją demograficzno-społeczną miasta.</w:t>
      </w: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b/>
          <w:bCs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b/>
          <w:bCs/>
        </w:rPr>
      </w:pP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b/>
          <w:bCs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111111"/>
        </w:rPr>
      </w:pPr>
      <w:r>
        <w:rPr>
          <w:rFonts w:ascii="Times New Roman" w:eastAsia="Calibri" w:hAnsi="Times New Roman" w:cs="Calibri"/>
          <w:bCs/>
          <w:color w:val="111111"/>
        </w:rPr>
        <w:lastRenderedPageBreak/>
        <w:t>Tabela nr 1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111111"/>
        </w:rPr>
      </w:pPr>
      <w:r>
        <w:rPr>
          <w:rFonts w:ascii="Times New Roman" w:eastAsia="Calibri" w:hAnsi="Times New Roman" w:cs="Calibri"/>
          <w:bCs/>
          <w:color w:val="111111"/>
        </w:rPr>
        <w:t>Dane o sytuacji demograficznej i społecznej w latach 2021- 2023.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4"/>
        <w:gridCol w:w="4240"/>
        <w:gridCol w:w="1625"/>
        <w:gridCol w:w="1701"/>
        <w:gridCol w:w="1563"/>
      </w:tblGrid>
      <w:tr w:rsidR="00941520" w:rsidTr="00941520">
        <w:tc>
          <w:tcPr>
            <w:tcW w:w="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94152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</w:p>
          <w:p w:rsidR="00941520" w:rsidRDefault="000E294B">
            <w:pPr>
              <w:pStyle w:val="TableContents"/>
              <w:spacing w:line="360" w:lineRule="auto"/>
              <w:jc w:val="both"/>
              <w:rPr>
                <w:rFonts w:ascii="Times New Roman" w:eastAsia="Calibri" w:hAnsi="Times New Roman" w:cs="Calibri"/>
              </w:rPr>
            </w:pPr>
            <w:proofErr w:type="spellStart"/>
            <w:r>
              <w:rPr>
                <w:rFonts w:ascii="Times New Roman" w:eastAsia="Calibri" w:hAnsi="Times New Roman" w:cs="Calibri"/>
              </w:rPr>
              <w:t>L.p</w:t>
            </w:r>
            <w:proofErr w:type="spellEnd"/>
          </w:p>
        </w:tc>
        <w:tc>
          <w:tcPr>
            <w:tcW w:w="4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Calibri" w:hAnsi="Times New Roman" w:cs="Calibri"/>
                <w:color w:val="111111"/>
              </w:rPr>
              <w:t>Zakres danych</w:t>
            </w:r>
          </w:p>
        </w:tc>
        <w:tc>
          <w:tcPr>
            <w:tcW w:w="48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Lata</w:t>
            </w:r>
          </w:p>
        </w:tc>
      </w:tr>
      <w:tr w:rsidR="00941520" w:rsidTr="00941520">
        <w:tc>
          <w:tcPr>
            <w:tcW w:w="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94152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4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94152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2021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2022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2023</w:t>
            </w:r>
          </w:p>
        </w:tc>
      </w:tr>
      <w:tr w:rsidR="00941520" w:rsidTr="00941520"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1.</w:t>
            </w:r>
          </w:p>
        </w:tc>
        <w:tc>
          <w:tcPr>
            <w:tcW w:w="42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Mieszkańcy ogółem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32157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32172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31807</w:t>
            </w:r>
          </w:p>
        </w:tc>
      </w:tr>
      <w:tr w:rsidR="00941520" w:rsidTr="00941520"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2.</w:t>
            </w:r>
          </w:p>
        </w:tc>
        <w:tc>
          <w:tcPr>
            <w:tcW w:w="42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Bezrobotni ogółem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1186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1181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1164</w:t>
            </w:r>
          </w:p>
        </w:tc>
      </w:tr>
      <w:tr w:rsidR="00F370C1" w:rsidTr="00941520"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A76ECF">
            <w:pPr>
              <w:pStyle w:val="Standard"/>
              <w:spacing w:line="36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</w:t>
            </w:r>
            <w:r w:rsidR="00F370C1">
              <w:rPr>
                <w:rFonts w:ascii="Times New Roman" w:eastAsia="Calibri" w:hAnsi="Times New Roman" w:cs="Calibri"/>
              </w:rPr>
              <w:t>.</w:t>
            </w:r>
          </w:p>
        </w:tc>
        <w:tc>
          <w:tcPr>
            <w:tcW w:w="42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 w:rsidP="00BD1209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Liczba osób, którym udzielono świadczeń z pomocy społecznej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1392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1444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1515</w:t>
            </w:r>
          </w:p>
        </w:tc>
      </w:tr>
      <w:tr w:rsidR="00F370C1" w:rsidTr="00941520"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A76ECF">
            <w:pPr>
              <w:pStyle w:val="Standard"/>
              <w:spacing w:line="36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4</w:t>
            </w:r>
            <w:r w:rsidR="00F370C1">
              <w:rPr>
                <w:rFonts w:ascii="Times New Roman" w:eastAsia="Calibri" w:hAnsi="Times New Roman" w:cs="Calibri"/>
              </w:rPr>
              <w:t>.</w:t>
            </w:r>
          </w:p>
        </w:tc>
        <w:tc>
          <w:tcPr>
            <w:tcW w:w="42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 w:rsidP="00EE56EC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Liczba rodzin pobierających świadczenia</w:t>
            </w:r>
          </w:p>
          <w:p w:rsidR="00F370C1" w:rsidRDefault="00F370C1" w:rsidP="00EE56EC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 xml:space="preserve"> z funduszu alimentacyjnego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277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265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245</w:t>
            </w:r>
          </w:p>
        </w:tc>
      </w:tr>
      <w:tr w:rsidR="00F370C1" w:rsidTr="00941520"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A76ECF">
            <w:pPr>
              <w:pStyle w:val="Standard"/>
              <w:spacing w:line="36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5</w:t>
            </w:r>
            <w:r w:rsidR="00F370C1">
              <w:rPr>
                <w:rFonts w:ascii="Times New Roman" w:eastAsia="Calibri" w:hAnsi="Times New Roman" w:cs="Calibri"/>
              </w:rPr>
              <w:t>.</w:t>
            </w:r>
          </w:p>
        </w:tc>
        <w:tc>
          <w:tcPr>
            <w:tcW w:w="42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 w:rsidP="00BD1209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Liczba rodzin pobierających zasiłki rodzinne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1083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2023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0C1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1697</w:t>
            </w:r>
          </w:p>
        </w:tc>
      </w:tr>
      <w:tr w:rsidR="00941520" w:rsidTr="00941520">
        <w:tc>
          <w:tcPr>
            <w:tcW w:w="5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A76ECF">
            <w:pPr>
              <w:pStyle w:val="Standard"/>
              <w:spacing w:line="36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6</w:t>
            </w:r>
            <w:r w:rsidR="000E294B">
              <w:rPr>
                <w:rFonts w:ascii="Times New Roman" w:eastAsia="Calibri" w:hAnsi="Times New Roman" w:cs="Calibri"/>
              </w:rPr>
              <w:t>.</w:t>
            </w:r>
          </w:p>
        </w:tc>
        <w:tc>
          <w:tcPr>
            <w:tcW w:w="42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F370C1" w:rsidP="00BD1209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Liczba rodzin pobierających świadczenia rodzinne</w:t>
            </w:r>
          </w:p>
        </w:tc>
        <w:tc>
          <w:tcPr>
            <w:tcW w:w="162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3228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3035</w:t>
            </w:r>
          </w:p>
        </w:tc>
        <w:tc>
          <w:tcPr>
            <w:tcW w:w="1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F370C1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3290</w:t>
            </w:r>
          </w:p>
        </w:tc>
      </w:tr>
    </w:tbl>
    <w:p w:rsidR="00DF54EC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ab/>
      </w:r>
    </w:p>
    <w:p w:rsidR="00F370C1" w:rsidRPr="00BA0E34" w:rsidRDefault="000E294B" w:rsidP="00F370C1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</w:rPr>
        <w:t>Przedstawione dane statystyczne wskazują, że w ostatnich latach sytuacja demograficzna przedstawia tendencję</w:t>
      </w:r>
      <w:r>
        <w:rPr>
          <w:rFonts w:ascii="Times New Roman" w:eastAsia="Calibri" w:hAnsi="Times New Roman" w:cs="Calibri"/>
          <w:color w:val="C9211E"/>
        </w:rPr>
        <w:t xml:space="preserve"> </w:t>
      </w:r>
      <w:r>
        <w:rPr>
          <w:rFonts w:ascii="Times New Roman" w:eastAsia="Calibri" w:hAnsi="Times New Roman" w:cs="Calibri"/>
        </w:rPr>
        <w:t>zniżkową (zmniejsza się liczba mieszkańców Lęborka). Na rynku pracy odnotowano nieznaczne zmniejszenie liczby osób bezrobotnych. Natomiast liczba osób i rodzin, którym MOPS udzielił pomocy i wsparcia stopniowo zwiększa się w porównaniu do lat ubiegłych.</w:t>
      </w:r>
      <w:r>
        <w:rPr>
          <w:rFonts w:ascii="Times New Roman" w:eastAsia="Calibri" w:hAnsi="Times New Roman" w:cs="Calibri"/>
          <w:color w:val="C9211E"/>
        </w:rPr>
        <w:t xml:space="preserve"> </w:t>
      </w:r>
      <w:r w:rsidR="00F370C1">
        <w:rPr>
          <w:rFonts w:ascii="Times New Roman" w:eastAsia="Calibri" w:hAnsi="Times New Roman" w:cs="Calibri"/>
        </w:rPr>
        <w:t xml:space="preserve">W 2021 r. </w:t>
      </w:r>
      <w:r w:rsidR="00EE56EC">
        <w:rPr>
          <w:rFonts w:ascii="Times New Roman" w:eastAsia="Calibri" w:hAnsi="Times New Roman" w:cs="Calibri"/>
        </w:rPr>
        <w:t>ogółem liczba osób</w:t>
      </w:r>
      <w:r w:rsidR="00F370C1">
        <w:rPr>
          <w:rFonts w:ascii="Times New Roman" w:eastAsia="Calibri" w:hAnsi="Times New Roman" w:cs="Calibri"/>
        </w:rPr>
        <w:t xml:space="preserve"> objętych pomocą finansową (zasiłek stały, okresowy, zasiłek celowy, w tym zasiłek na zakup posiłku lub żywności w ramach Programu „Posiłek w szkole i w domu” </w:t>
      </w:r>
      <w:r w:rsidR="00A76ECF">
        <w:rPr>
          <w:rFonts w:ascii="Times New Roman" w:eastAsia="Calibri" w:hAnsi="Times New Roman" w:cs="Calibri"/>
        </w:rPr>
        <w:br/>
      </w:r>
      <w:r w:rsidR="00F370C1">
        <w:rPr>
          <w:rFonts w:ascii="Times New Roman" w:eastAsia="Calibri" w:hAnsi="Times New Roman" w:cs="Calibri"/>
        </w:rPr>
        <w:t>i zasiłek celowy specjalny), świadczeniami niepieniężnymi (praca socjalna, składki na ubezpieczenie zdrowotne, sprawienie pogrzebu, poradnictwo specjalistyczne, schronienie, posiłek, niezbędne ubranie, usługi opiekuńcze, specjalistyczne usługi opiekuńcze, mieszkania chronione, pobyt i usługi w dom</w:t>
      </w:r>
      <w:r w:rsidR="00EE56EC">
        <w:rPr>
          <w:rFonts w:ascii="Times New Roman" w:eastAsia="Calibri" w:hAnsi="Times New Roman" w:cs="Calibri"/>
        </w:rPr>
        <w:t xml:space="preserve">u pomocy społecznej) wyniosła </w:t>
      </w:r>
      <w:r w:rsidR="00F370C1">
        <w:rPr>
          <w:rFonts w:ascii="Times New Roman" w:eastAsia="Calibri" w:hAnsi="Times New Roman" w:cs="Calibri"/>
        </w:rPr>
        <w:t xml:space="preserve">1392 osoby (1154 rodziny, w których było 1858 osób). W 2022 r. skorzystały 1444 osoby (1160 rodzin, w których było 1941 osób), a w 2023 r. 1515 osób (1206 rodzin, w których było 2051 osób). </w:t>
      </w:r>
    </w:p>
    <w:p w:rsidR="00F370C1" w:rsidRDefault="00F370C1" w:rsidP="000E294B">
      <w:pPr>
        <w:spacing w:line="360" w:lineRule="auto"/>
        <w:jc w:val="both"/>
        <w:rPr>
          <w:rFonts w:ascii="Times New Roman" w:eastAsia="Calibri" w:hAnsi="Times New Roman" w:cs="Calibri"/>
        </w:rPr>
      </w:pPr>
    </w:p>
    <w:p w:rsidR="000E294B" w:rsidRPr="000E294B" w:rsidRDefault="000B7115" w:rsidP="000E294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</w:pPr>
      <w:r w:rsidRPr="000B7115">
        <w:rPr>
          <w:rFonts w:ascii="Times New Roman" w:hAnsi="Times New Roman" w:cs="Times New Roman"/>
        </w:rPr>
        <w:t xml:space="preserve">Na terenie Lęborka funkcjonują instytucje i organizacje, które zajmują się wsparciem rodzin </w:t>
      </w:r>
      <w:r w:rsidR="00DF54EC">
        <w:rPr>
          <w:rFonts w:ascii="Times New Roman" w:hAnsi="Times New Roman" w:cs="Times New Roman"/>
        </w:rPr>
        <w:br/>
      </w:r>
      <w:r w:rsidRPr="000B7115">
        <w:rPr>
          <w:rFonts w:ascii="Times New Roman" w:hAnsi="Times New Roman" w:cs="Times New Roman"/>
        </w:rPr>
        <w:t>w sposób bezpośredni lub pośredni.</w:t>
      </w:r>
      <w:r w:rsidR="00DF54EC">
        <w:rPr>
          <w:rFonts w:ascii="Times New Roman" w:hAnsi="Times New Roman" w:cs="Times New Roman"/>
        </w:rPr>
        <w:t xml:space="preserve"> </w:t>
      </w:r>
      <w:r w:rsidR="00DF54EC" w:rsidRPr="00481CB8">
        <w:rPr>
          <w:rFonts w:cs="Arial"/>
        </w:rPr>
        <w:t>Osoby z terenu Lęborka, które znalazły się w trudnej sytuacji mają możliwość skorzystania z pomocy Miejskiego Ośrodka Pomocy Społecznej, który</w:t>
      </w:r>
      <w:r w:rsidR="00DF54EC" w:rsidRPr="00481CB8">
        <w:rPr>
          <w:rStyle w:val="Pogrubienie"/>
          <w:rFonts w:cs="Arial"/>
          <w:b w:val="0"/>
        </w:rPr>
        <w:t xml:space="preserve"> zobligowany jest do zapewniania wysokiej jakości realizowanych zadań pomocowych</w:t>
      </w:r>
      <w:r w:rsidR="00DF54EC">
        <w:rPr>
          <w:rStyle w:val="Pogrubienie"/>
          <w:rFonts w:cs="Arial"/>
          <w:b w:val="0"/>
        </w:rPr>
        <w:t xml:space="preserve"> i poza wsparciem finansowym udziela szeroko rozumianego wsparcia i poradnictwa min. przez wykwalifikowanych specjalistów z zakresu pracy z rodziną (asystenci rodziny, </w:t>
      </w:r>
      <w:r w:rsidR="00F370C1">
        <w:rPr>
          <w:rStyle w:val="Pogrubienie"/>
          <w:rFonts w:cs="Arial"/>
          <w:b w:val="0"/>
        </w:rPr>
        <w:t xml:space="preserve">specjalista </w:t>
      </w:r>
      <w:r w:rsidR="00DF54EC">
        <w:rPr>
          <w:rStyle w:val="Pogrubienie"/>
          <w:rFonts w:cs="Arial"/>
          <w:b w:val="0"/>
        </w:rPr>
        <w:t xml:space="preserve">pedagog, </w:t>
      </w:r>
      <w:r w:rsidR="00DF54EC">
        <w:rPr>
          <w:rStyle w:val="Pogrubienie"/>
          <w:rFonts w:cs="Arial"/>
          <w:b w:val="0"/>
        </w:rPr>
        <w:lastRenderedPageBreak/>
        <w:t xml:space="preserve">psycholog, specjalista w zakresie przeciwdziałania przemocy). </w:t>
      </w:r>
      <w:r w:rsidR="00DF54EC">
        <w:rPr>
          <w:rFonts w:cs="Arial"/>
        </w:rPr>
        <w:t>Od 2011 roku na terenie Lęborka funkcjonuje Zespół Interdyscyplinarny ds. Przeciwdziałania Przemocy Domowej, którego głównym celem jest podejmowanie działań na rzecz przeciwdziałania przemocy domowej.</w:t>
      </w:r>
      <w:r w:rsidR="00DF54EC">
        <w:rPr>
          <w:rFonts w:ascii="Times New Roman" w:hAnsi="Times New Roman" w:cs="Times New Roman"/>
        </w:rPr>
        <w:t xml:space="preserve"> </w:t>
      </w:r>
      <w:r w:rsidR="00DF54EC" w:rsidRPr="00DF54EC">
        <w:rPr>
          <w:rFonts w:ascii="Times New Roman" w:hAnsi="Times New Roman" w:cs="Times New Roman"/>
        </w:rPr>
        <w:t>Na terenie naszego miasta istnieje Poradni</w:t>
      </w:r>
      <w:r w:rsidR="00DF54EC">
        <w:rPr>
          <w:rFonts w:ascii="Times New Roman" w:hAnsi="Times New Roman" w:cs="Times New Roman"/>
        </w:rPr>
        <w:t xml:space="preserve">a Psychologiczno-Pedagogiczna, </w:t>
      </w:r>
      <w:r w:rsidR="00DF54EC" w:rsidRPr="00DF54EC">
        <w:rPr>
          <w:rFonts w:ascii="Times New Roman" w:hAnsi="Times New Roman" w:cs="Times New Roman"/>
        </w:rPr>
        <w:t xml:space="preserve">w której zatrudnieni są pedagodzy </w:t>
      </w:r>
      <w:r w:rsidR="00024161">
        <w:rPr>
          <w:rFonts w:ascii="Times New Roman" w:hAnsi="Times New Roman" w:cs="Times New Roman"/>
        </w:rPr>
        <w:br/>
      </w:r>
      <w:r w:rsidR="00DF54EC" w:rsidRPr="00DF54EC">
        <w:rPr>
          <w:rFonts w:ascii="Times New Roman" w:hAnsi="Times New Roman" w:cs="Times New Roman"/>
        </w:rPr>
        <w:t>i psycholodzy świadczący pomoc m.in. w postaci diagnostyki psychologicznej i pedagogicznej, poradnictwa psychologicznego, psychoterapii indywidualnej dziecka, psychoterapii grupowej dzieci i młodzieży oraz psychoedukacji grupowej rodziców.</w:t>
      </w:r>
      <w:r w:rsidR="00DF54EC">
        <w:rPr>
          <w:rFonts w:ascii="Times New Roman" w:hAnsi="Times New Roman" w:cs="Times New Roman"/>
        </w:rPr>
        <w:t xml:space="preserve"> </w:t>
      </w:r>
      <w:r w:rsidR="00DF54EC" w:rsidRPr="00DF54EC">
        <w:rPr>
          <w:rFonts w:ascii="Times New Roman" w:hAnsi="Times New Roman" w:cs="Times New Roman"/>
        </w:rPr>
        <w:t>W lęborskich szkołach zatrudnieni są pedagodzy</w:t>
      </w:r>
      <w:r w:rsidR="00F370C1">
        <w:rPr>
          <w:rFonts w:ascii="Times New Roman" w:hAnsi="Times New Roman" w:cs="Times New Roman"/>
        </w:rPr>
        <w:t xml:space="preserve"> i psycholodzy</w:t>
      </w:r>
      <w:r w:rsidR="00DF54EC" w:rsidRPr="00DF54EC">
        <w:rPr>
          <w:rFonts w:ascii="Times New Roman" w:hAnsi="Times New Roman" w:cs="Times New Roman"/>
        </w:rPr>
        <w:t xml:space="preserve">, którzy obejmują swoimi oddziaływaniami profilaktyczno-wychowawczymi dzieci i młodzież z terenu szkoły a także kontaktują się z ich rodzicami w celu rozwiązywania zaistniałych problemów. W Sądzie Rejonowym w Lęborku istnieje Zespół Kuratorskiej Służby Sądowej, który skupia kuratorów zawodowych dla dorosłych </w:t>
      </w:r>
      <w:r w:rsidR="00DF54EC">
        <w:rPr>
          <w:rFonts w:ascii="Times New Roman" w:hAnsi="Times New Roman" w:cs="Times New Roman"/>
        </w:rPr>
        <w:br/>
      </w:r>
      <w:r w:rsidR="00DF54EC" w:rsidRPr="00DF54EC">
        <w:rPr>
          <w:rFonts w:ascii="Times New Roman" w:hAnsi="Times New Roman" w:cs="Times New Roman"/>
        </w:rPr>
        <w:t>i nieletnich wspieranych przez kuratorów społecznych.</w:t>
      </w:r>
      <w:r w:rsidR="00DF54EC">
        <w:rPr>
          <w:rFonts w:ascii="Times New Roman" w:hAnsi="Times New Roman" w:cs="Times New Roman"/>
        </w:rPr>
        <w:t xml:space="preserve"> </w:t>
      </w:r>
      <w:r w:rsidR="00DF54EC" w:rsidRPr="00DF54EC">
        <w:rPr>
          <w:rFonts w:ascii="Times New Roman" w:hAnsi="Times New Roman" w:cs="Times New Roman"/>
        </w:rPr>
        <w:t xml:space="preserve">Na terenie Lęborka funkcjonuje Powiatowe Centrum Pomocy Rodzinie. Wykonuje ono zadania własne powiatu z zakresu pomocy społecznej </w:t>
      </w:r>
      <w:r w:rsidR="00DF54EC">
        <w:rPr>
          <w:rFonts w:ascii="Times New Roman" w:hAnsi="Times New Roman" w:cs="Times New Roman"/>
        </w:rPr>
        <w:br/>
      </w:r>
      <w:r w:rsidR="00DF54EC" w:rsidRPr="00DF54EC">
        <w:rPr>
          <w:rFonts w:ascii="Times New Roman" w:hAnsi="Times New Roman" w:cs="Times New Roman"/>
        </w:rPr>
        <w:t xml:space="preserve">i administracji rządowej. </w:t>
      </w:r>
      <w:r w:rsidR="00983E8B">
        <w:rPr>
          <w:rFonts w:ascii="Times New Roman" w:hAnsi="Times New Roman" w:cs="Times New Roman"/>
        </w:rPr>
        <w:t xml:space="preserve">Do </w:t>
      </w:r>
      <w:r w:rsidR="00F370C1">
        <w:rPr>
          <w:rFonts w:ascii="Times New Roman" w:hAnsi="Times New Roman" w:cs="Times New Roman"/>
        </w:rPr>
        <w:t xml:space="preserve">jego </w:t>
      </w:r>
      <w:r w:rsidR="00983E8B">
        <w:rPr>
          <w:rFonts w:ascii="Times New Roman" w:hAnsi="Times New Roman" w:cs="Times New Roman"/>
        </w:rPr>
        <w:t xml:space="preserve">podstawowych zadań należy, min. </w:t>
      </w:r>
      <w:r w:rsidR="00DF54EC" w:rsidRPr="00DF54EC">
        <w:rPr>
          <w:rFonts w:ascii="Times New Roman" w:hAnsi="Times New Roman" w:cs="Times New Roman"/>
        </w:rPr>
        <w:t xml:space="preserve">organizowanie opieki </w:t>
      </w:r>
      <w:r w:rsidR="00024161">
        <w:rPr>
          <w:rFonts w:ascii="Times New Roman" w:hAnsi="Times New Roman" w:cs="Times New Roman"/>
        </w:rPr>
        <w:br/>
      </w:r>
      <w:r w:rsidR="00DF54EC" w:rsidRPr="00DF54EC">
        <w:rPr>
          <w:rFonts w:ascii="Times New Roman" w:hAnsi="Times New Roman" w:cs="Times New Roman"/>
        </w:rPr>
        <w:t>w rodzinach zastępczych oraz udzielanie pomocy pieniężnej na częściowe pokrycie kosztów utrzymania umieszczonych w nich dzieci, współpraca z</w:t>
      </w:r>
      <w:r w:rsidR="00983E8B">
        <w:rPr>
          <w:rFonts w:ascii="Times New Roman" w:hAnsi="Times New Roman" w:cs="Times New Roman"/>
        </w:rPr>
        <w:t xml:space="preserve"> rodzinami zastępczymi </w:t>
      </w:r>
      <w:r w:rsidR="00DF54EC" w:rsidRPr="00DF54EC">
        <w:rPr>
          <w:rFonts w:ascii="Times New Roman" w:hAnsi="Times New Roman" w:cs="Times New Roman"/>
        </w:rPr>
        <w:t xml:space="preserve">w zakresie działań na rzecz powierzonych dzieci w rodzinach zastępczych, umieszczanie nieletnich w placówkach opiekuńczo-wychowawczych </w:t>
      </w:r>
      <w:r w:rsidR="00983E8B">
        <w:rPr>
          <w:rFonts w:ascii="Times New Roman" w:hAnsi="Times New Roman" w:cs="Times New Roman"/>
        </w:rPr>
        <w:t>i resocjalizacyjnych.</w:t>
      </w:r>
      <w:r w:rsidR="00DF54EC" w:rsidRPr="00DF54EC">
        <w:rPr>
          <w:rFonts w:ascii="Times New Roman" w:hAnsi="Times New Roman" w:cs="Times New Roman"/>
        </w:rPr>
        <w:t xml:space="preserve"> Na terenie Lęborka funkcjonuje kilka organizacji pozarządowych, które zajmują się udziel</w:t>
      </w:r>
      <w:r w:rsidR="000E294B">
        <w:rPr>
          <w:rFonts w:ascii="Times New Roman" w:hAnsi="Times New Roman" w:cs="Times New Roman"/>
        </w:rPr>
        <w:t xml:space="preserve">aniem szeroko rozumianej pomocy rodzinie, min. </w:t>
      </w:r>
      <w:r w:rsidR="000E294B">
        <w:rPr>
          <w:rFonts w:ascii="Times New Roman" w:hAnsi="Times New Roman" w:cs="Times New Roman" w:hint="eastAsia"/>
        </w:rPr>
        <w:t xml:space="preserve">Stowarzyszenie </w:t>
      </w:r>
      <w:r w:rsidR="000E294B" w:rsidRPr="000E294B">
        <w:rPr>
          <w:rFonts w:ascii="Times New Roman" w:hAnsi="Times New Roman" w:cs="Times New Roman" w:hint="eastAsia"/>
        </w:rPr>
        <w:t>Pomocy Osobom ze Spektrum Autyzmu</w:t>
      </w:r>
      <w:r w:rsidR="000E294B" w:rsidRPr="000E294B">
        <w:rPr>
          <w:rFonts w:ascii="Times New Roman" w:hAnsi="Times New Roman" w:cs="Times New Roman"/>
        </w:rPr>
        <w:t xml:space="preserve"> </w:t>
      </w:r>
      <w:r w:rsidR="000E294B">
        <w:rPr>
          <w:rFonts w:ascii="Times New Roman" w:hAnsi="Times New Roman" w:cs="Times New Roman"/>
        </w:rPr>
        <w:t>„</w:t>
      </w:r>
      <w:r w:rsidR="000E294B">
        <w:rPr>
          <w:rFonts w:ascii="Times New Roman" w:eastAsia="Calibri" w:hAnsi="Times New Roman" w:cs="Calibri"/>
        </w:rPr>
        <w:t>Niebieski Skarb”, Stowarzyszenie EDUQ</w:t>
      </w:r>
      <w:r w:rsidR="000E294B" w:rsidRPr="000E294B">
        <w:rPr>
          <w:rFonts w:ascii="Arial Narrow" w:hAnsi="Arial Narrow" w:cs="Calibri"/>
          <w:color w:val="000000"/>
          <w:sz w:val="20"/>
          <w:szCs w:val="20"/>
        </w:rPr>
        <w:t xml:space="preserve"> </w:t>
      </w:r>
      <w:r w:rsidR="000E294B" w:rsidRPr="000E29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Stowarzyszenie Pomocy Dzieciom Niepełnosprawnym "Jesteśmy Razem"</w:t>
      </w:r>
      <w:r w:rsidR="000E29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,</w:t>
      </w:r>
      <w:r w:rsidR="000E294B" w:rsidRPr="000E294B">
        <w:rPr>
          <w:rFonts w:hint="eastAsia"/>
        </w:rPr>
        <w:t xml:space="preserve"> </w:t>
      </w:r>
      <w:r w:rsidR="000E294B" w:rsidRPr="000E294B">
        <w:rPr>
          <w:rFonts w:ascii="Times New Roman" w:eastAsia="Times New Roman" w:hAnsi="Times New Roman" w:cs="Times New Roman" w:hint="eastAsia"/>
          <w:color w:val="000000"/>
          <w:kern w:val="0"/>
          <w:lang w:eastAsia="pl-PL" w:bidi="ar-SA"/>
        </w:rPr>
        <w:t>Stowarzyszenie Rodzin Wielodzietnych</w:t>
      </w:r>
      <w:r w:rsidR="000E29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,</w:t>
      </w:r>
      <w:r w:rsidR="000E294B" w:rsidRPr="000E294B">
        <w:t xml:space="preserve"> </w:t>
      </w:r>
      <w:r w:rsidR="000E294B" w:rsidRPr="000E29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Stowarzyszenie Przyjaci</w:t>
      </w:r>
      <w:r w:rsidR="000E294B" w:rsidRPr="000E294B">
        <w:rPr>
          <w:rFonts w:ascii="Times New Roman" w:eastAsia="Times New Roman" w:hAnsi="Times New Roman" w:cs="Times New Roman" w:hint="eastAsia"/>
          <w:color w:val="000000"/>
          <w:kern w:val="0"/>
          <w:lang w:eastAsia="pl-PL" w:bidi="ar-SA"/>
        </w:rPr>
        <w:t>ó</w:t>
      </w:r>
      <w:r w:rsidR="000E294B" w:rsidRPr="000E29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ł Os</w:t>
      </w:r>
      <w:r w:rsidR="000E294B" w:rsidRPr="000E294B">
        <w:rPr>
          <w:rFonts w:ascii="Times New Roman" w:eastAsia="Times New Roman" w:hAnsi="Times New Roman" w:cs="Times New Roman" w:hint="eastAsia"/>
          <w:color w:val="000000"/>
          <w:kern w:val="0"/>
          <w:lang w:eastAsia="pl-PL" w:bidi="ar-SA"/>
        </w:rPr>
        <w:t>ó</w:t>
      </w:r>
      <w:r w:rsidR="000E294B" w:rsidRPr="000E294B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b Niepełnosprawnych przy Specjalnym Ośrodku Szkolno Wychowawczym w Lęborku - Otwarte Drzwi</w:t>
      </w:r>
      <w:r w:rsidR="00875EF2">
        <w:rPr>
          <w:rFonts w:ascii="Times New Roman" w:eastAsia="Times New Roman" w:hAnsi="Times New Roman" w:cs="Times New Roman"/>
          <w:color w:val="000000"/>
          <w:kern w:val="0"/>
          <w:lang w:eastAsia="pl-PL" w:bidi="ar-SA"/>
        </w:rPr>
        <w:t>.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Rodzicom z najm</w:t>
      </w:r>
      <w:r w:rsidR="00BD1209">
        <w:rPr>
          <w:rFonts w:ascii="Times New Roman" w:eastAsia="Calibri" w:hAnsi="Times New Roman" w:cs="Calibri"/>
        </w:rPr>
        <w:t>łodszymi dziećmi pomoc oferują 2 żłobki</w:t>
      </w:r>
      <w:r w:rsidR="000B7115">
        <w:rPr>
          <w:rFonts w:ascii="Times New Roman" w:eastAsia="Calibri" w:hAnsi="Times New Roman" w:cs="Calibri"/>
        </w:rPr>
        <w:t xml:space="preserve"> (niepubliczne)</w:t>
      </w:r>
      <w:r w:rsidR="00BD1209">
        <w:rPr>
          <w:rFonts w:ascii="Times New Roman" w:eastAsia="Calibri" w:hAnsi="Times New Roman" w:cs="Calibri"/>
        </w:rPr>
        <w:t xml:space="preserve"> oraz </w:t>
      </w:r>
      <w:r>
        <w:rPr>
          <w:rFonts w:ascii="Times New Roman" w:eastAsia="Calibri" w:hAnsi="Times New Roman" w:cs="Calibri"/>
        </w:rPr>
        <w:t>11 przed</w:t>
      </w:r>
      <w:r w:rsidR="00BD1209">
        <w:rPr>
          <w:rFonts w:ascii="Times New Roman" w:eastAsia="Calibri" w:hAnsi="Times New Roman" w:cs="Calibri"/>
        </w:rPr>
        <w:t>szkoli</w:t>
      </w:r>
      <w:r w:rsidR="000B7115">
        <w:rPr>
          <w:rFonts w:ascii="Times New Roman" w:eastAsia="Calibri" w:hAnsi="Times New Roman" w:cs="Calibri"/>
        </w:rPr>
        <w:t xml:space="preserve"> </w:t>
      </w:r>
      <w:r w:rsidR="00024161">
        <w:rPr>
          <w:rFonts w:ascii="Times New Roman" w:eastAsia="Calibri" w:hAnsi="Times New Roman" w:cs="Calibri"/>
        </w:rPr>
        <w:br/>
      </w:r>
      <w:r w:rsidR="000B7115">
        <w:rPr>
          <w:rFonts w:ascii="Times New Roman" w:eastAsia="Calibri" w:hAnsi="Times New Roman" w:cs="Calibri"/>
        </w:rPr>
        <w:t>(6 publicznych i 5 niepublicznych)</w:t>
      </w:r>
      <w:r w:rsidR="00BD1209">
        <w:rPr>
          <w:rFonts w:ascii="Times New Roman" w:eastAsia="Calibri" w:hAnsi="Times New Roman" w:cs="Calibri"/>
        </w:rPr>
        <w:t xml:space="preserve">. Uczniowie mogą kształcić się w 7 szkołach podstawowych i </w:t>
      </w:r>
      <w:r w:rsidR="000B7115">
        <w:rPr>
          <w:rFonts w:ascii="Times New Roman" w:eastAsia="Calibri" w:hAnsi="Times New Roman" w:cs="Calibri"/>
        </w:rPr>
        <w:t>7</w:t>
      </w:r>
      <w:r w:rsidR="00BD1209">
        <w:rPr>
          <w:rFonts w:ascii="Times New Roman" w:eastAsia="Calibri" w:hAnsi="Times New Roman" w:cs="Calibri"/>
        </w:rPr>
        <w:t xml:space="preserve"> szkołach </w:t>
      </w:r>
      <w:r>
        <w:rPr>
          <w:rFonts w:ascii="Times New Roman" w:eastAsia="Calibri" w:hAnsi="Times New Roman" w:cs="Calibri"/>
        </w:rPr>
        <w:t>średnic</w:t>
      </w:r>
      <w:r w:rsidR="00F370C1">
        <w:rPr>
          <w:rFonts w:ascii="Times New Roman" w:eastAsia="Calibri" w:hAnsi="Times New Roman" w:cs="Calibri"/>
        </w:rPr>
        <w:t xml:space="preserve">h (1 niepubliczna) oraz </w:t>
      </w:r>
      <w:r w:rsidR="000B7115">
        <w:rPr>
          <w:rFonts w:ascii="Times New Roman" w:eastAsia="Calibri" w:hAnsi="Times New Roman" w:cs="Calibri"/>
        </w:rPr>
        <w:t>Specjalnym Ośrodku Szkolno-Wychowawczym</w:t>
      </w:r>
      <w:r>
        <w:rPr>
          <w:rFonts w:ascii="Times New Roman" w:eastAsia="Calibri" w:hAnsi="Times New Roman" w:cs="Calibri"/>
        </w:rPr>
        <w:t xml:space="preserve">. </w:t>
      </w:r>
    </w:p>
    <w:p w:rsidR="00EE56EC" w:rsidRPr="00F370C1" w:rsidRDefault="00EE56EC">
      <w:pPr>
        <w:pStyle w:val="Standard"/>
        <w:spacing w:line="360" w:lineRule="auto"/>
        <w:jc w:val="both"/>
        <w:rPr>
          <w:rFonts w:hint="eastAsia"/>
        </w:rPr>
      </w:pPr>
    </w:p>
    <w:p w:rsidR="00875EF2" w:rsidRDefault="000E294B" w:rsidP="00875EF2">
      <w:pPr>
        <w:pStyle w:val="Standard"/>
        <w:numPr>
          <w:ilvl w:val="0"/>
          <w:numId w:val="8"/>
        </w:numPr>
        <w:spacing w:line="360" w:lineRule="auto"/>
        <w:jc w:val="both"/>
        <w:rPr>
          <w:rFonts w:ascii="Times New Roman" w:eastAsia="Calibri" w:hAnsi="Times New Roman" w:cs="Calibri"/>
          <w:bCs/>
          <w:color w:val="111111"/>
        </w:rPr>
      </w:pPr>
      <w:r>
        <w:rPr>
          <w:rFonts w:ascii="Times New Roman" w:eastAsia="Calibri" w:hAnsi="Times New Roman" w:cs="Calibri"/>
          <w:bCs/>
          <w:color w:val="111111"/>
        </w:rPr>
        <w:t>POMOC UDZIELANA RODZINOM</w:t>
      </w:r>
    </w:p>
    <w:p w:rsidR="00875EF2" w:rsidRDefault="00875EF2" w:rsidP="00875EF2">
      <w:pPr>
        <w:pStyle w:val="Standard"/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0F0B26" w:rsidRPr="00EE56EC" w:rsidRDefault="00875EF2" w:rsidP="00875EF2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111111"/>
        </w:rPr>
      </w:pPr>
      <w:r w:rsidRPr="00875EF2">
        <w:rPr>
          <w:rFonts w:ascii="Times New Roman" w:eastAsia="Calibri" w:hAnsi="Times New Roman" w:cs="Times New Roman"/>
        </w:rPr>
        <w:t xml:space="preserve">Zgodnie z Ustawą o pomocy społecznej rodzinę stanowią osoby </w:t>
      </w:r>
      <w:r w:rsidR="000E294B" w:rsidRPr="00875EF2">
        <w:rPr>
          <w:rFonts w:ascii="Times New Roman" w:eastAsia="Calibri" w:hAnsi="Times New Roman" w:cs="Times New Roman"/>
        </w:rPr>
        <w:t>spokrewnione lub niespokrewnione, pozostające w faktycznym związku, wspólnie zamieszkujące i gospodarujące. Gminny program wspierania rodziny skupia się głównie na wzmacnianiu roli i funkcji rodziny poprzez świadczenie usług i pomocy w rozwiązywaniu bieżących problemów. Jak wynika z danych MOPS w Lęborku, najczęstszymi powodami udzielania pomocy rodzinom jest: niepełnosprawność, ubóstwo, długotrwa</w:t>
      </w:r>
      <w:r w:rsidR="00EE56EC">
        <w:rPr>
          <w:rFonts w:ascii="Times New Roman" w:eastAsia="Calibri" w:hAnsi="Times New Roman" w:cs="Times New Roman"/>
        </w:rPr>
        <w:t>ła i ciężka choroba, bezrobocie oraz</w:t>
      </w:r>
      <w:r w:rsidR="000E294B" w:rsidRPr="00875EF2">
        <w:rPr>
          <w:rFonts w:ascii="Times New Roman" w:eastAsia="Calibri" w:hAnsi="Times New Roman" w:cs="Times New Roman"/>
        </w:rPr>
        <w:t xml:space="preserve"> bezradność w sprawach opiekuńczo – </w:t>
      </w:r>
      <w:r w:rsidR="000E294B" w:rsidRPr="00875EF2">
        <w:rPr>
          <w:rFonts w:ascii="Times New Roman" w:eastAsia="Calibri" w:hAnsi="Times New Roman" w:cs="Times New Roman"/>
        </w:rPr>
        <w:lastRenderedPageBreak/>
        <w:t>wychowawczych i pr</w:t>
      </w:r>
      <w:r w:rsidR="00EE56EC">
        <w:rPr>
          <w:rFonts w:ascii="Times New Roman" w:eastAsia="Calibri" w:hAnsi="Times New Roman" w:cs="Times New Roman"/>
        </w:rPr>
        <w:t>owadzeniu gospodarstwa domowego</w:t>
      </w:r>
      <w:r w:rsidR="000E294B" w:rsidRPr="00875EF2">
        <w:rPr>
          <w:rFonts w:ascii="Times New Roman" w:eastAsia="Calibri" w:hAnsi="Times New Roman" w:cs="Times New Roman"/>
        </w:rPr>
        <w:t>. Od 2016 roku wsparciem dla rodzin jest rządowy p</w:t>
      </w:r>
      <w:r w:rsidRPr="00875EF2">
        <w:rPr>
          <w:rFonts w:ascii="Times New Roman" w:eastAsia="Calibri" w:hAnsi="Times New Roman" w:cs="Times New Roman"/>
        </w:rPr>
        <w:t xml:space="preserve">rogram „Rodzina 800+”, którego podstawowym celem </w:t>
      </w:r>
      <w:r w:rsidR="000E294B" w:rsidRPr="00875EF2">
        <w:rPr>
          <w:rFonts w:ascii="Times New Roman" w:eastAsia="Calibri" w:hAnsi="Times New Roman" w:cs="Times New Roman"/>
        </w:rPr>
        <w:t xml:space="preserve">jest wsparcie rodzin </w:t>
      </w:r>
      <w:r w:rsidR="00EE56EC">
        <w:rPr>
          <w:rFonts w:ascii="Times New Roman" w:eastAsia="Calibri" w:hAnsi="Times New Roman" w:cs="Times New Roman"/>
        </w:rPr>
        <w:br/>
      </w:r>
      <w:r w:rsidR="000E294B" w:rsidRPr="00875EF2">
        <w:rPr>
          <w:rFonts w:ascii="Times New Roman" w:eastAsia="Calibri" w:hAnsi="Times New Roman" w:cs="Times New Roman"/>
        </w:rPr>
        <w:t xml:space="preserve">w częściowym pokryciu wydatków związanych z wychowaniem dziecka, w tym opieka nad nim </w:t>
      </w:r>
      <w:r w:rsidR="00EE56EC">
        <w:rPr>
          <w:rFonts w:ascii="Times New Roman" w:eastAsia="Calibri" w:hAnsi="Times New Roman" w:cs="Times New Roman"/>
        </w:rPr>
        <w:br/>
      </w:r>
      <w:r w:rsidR="000E294B" w:rsidRPr="00875EF2">
        <w:rPr>
          <w:rFonts w:ascii="Times New Roman" w:eastAsia="Calibri" w:hAnsi="Times New Roman" w:cs="Times New Roman"/>
        </w:rPr>
        <w:t>i zaspokajaniem jego potrzeb życiowych. W 2018 roku uruchomiono program "Dobry Start" (tzw. 300+),</w:t>
      </w:r>
      <w:r w:rsidR="000E294B" w:rsidRPr="00875EF2">
        <w:rPr>
          <w:rFonts w:ascii="Times New Roman" w:eastAsia="Calibri" w:hAnsi="Times New Roman" w:cs="Times New Roman"/>
          <w:bCs/>
        </w:rPr>
        <w:t xml:space="preserve"> </w:t>
      </w:r>
      <w:r w:rsidR="000E294B" w:rsidRPr="00875EF2">
        <w:rPr>
          <w:rFonts w:ascii="Times New Roman" w:eastAsia="Calibri" w:hAnsi="Times New Roman" w:cs="Times New Roman"/>
        </w:rPr>
        <w:t xml:space="preserve">wspomagający rodziców jednorazową kwotą 300 zł na ucznia w związku z rozpoczęciem roku szkolnego. </w:t>
      </w:r>
      <w:r w:rsidRPr="00875EF2">
        <w:rPr>
          <w:rFonts w:ascii="Times New Roman" w:hAnsi="Times New Roman" w:cs="Times New Roman"/>
        </w:rPr>
        <w:t>Karta Dużej Rodziny to system zniżek i dodatkowych uprawnień dla rodzin 3+ zarówno w instytucjach publicznych, jak i w firmach prywatnych. KDR wspiera budżety rodzin wielodzietnych oraz ułatwia dostęp do dóbr i usług.</w:t>
      </w:r>
      <w:r w:rsidR="000E294B" w:rsidRPr="00875EF2">
        <w:rPr>
          <w:rFonts w:ascii="Times New Roman" w:eastAsia="Calibri" w:hAnsi="Times New Roman" w:cs="Times New Roman"/>
        </w:rPr>
        <w:t xml:space="preserve"> </w:t>
      </w:r>
      <w:r w:rsidRPr="00875EF2">
        <w:rPr>
          <w:rFonts w:ascii="Times New Roman" w:hAnsi="Times New Roman" w:cs="Times New Roman"/>
        </w:rPr>
        <w:t xml:space="preserve">Głównym założeniem Programu „Posiłek </w:t>
      </w:r>
      <w:r w:rsidR="00EE56EC">
        <w:rPr>
          <w:rFonts w:ascii="Times New Roman" w:hAnsi="Times New Roman" w:cs="Times New Roman"/>
        </w:rPr>
        <w:br/>
      </w:r>
      <w:r w:rsidRPr="00875EF2">
        <w:rPr>
          <w:rFonts w:ascii="Times New Roman" w:hAnsi="Times New Roman" w:cs="Times New Roman"/>
        </w:rPr>
        <w:t>w szkole i w domu”</w:t>
      </w:r>
      <w:r>
        <w:t xml:space="preserve"> jest </w:t>
      </w:r>
      <w:r w:rsidR="00F370C1">
        <w:t xml:space="preserve">min. zapewnienie pomocy </w:t>
      </w:r>
      <w:r>
        <w:t>dzieciom, które wychowują się w rodzinach znajd</w:t>
      </w:r>
      <w:r w:rsidR="00F370C1">
        <w:t xml:space="preserve">ujących się w trudnej sytuacji. </w:t>
      </w:r>
      <w:r>
        <w:t xml:space="preserve">Istotnym elementem Programu jest zapewnienie dzieciom </w:t>
      </w:r>
      <w:r w:rsidR="00EE56EC">
        <w:br/>
      </w:r>
      <w:r>
        <w:t>i młodzieży w wieku szkolnym zjedzenia gorącego posiłku przygotowanego w stołówce szkolnej.</w:t>
      </w:r>
      <w:r>
        <w:rPr>
          <w:rFonts w:ascii="Times New Roman" w:eastAsia="Calibri" w:hAnsi="Times New Roman" w:cs="Calibri"/>
        </w:rPr>
        <w:t xml:space="preserve"> Rodzice </w:t>
      </w:r>
      <w:r w:rsidR="000F0B26">
        <w:rPr>
          <w:rFonts w:ascii="Times New Roman" w:eastAsia="Calibri" w:hAnsi="Times New Roman" w:cs="Calibri"/>
        </w:rPr>
        <w:t>wychowujący małe dzieci mogą korzystać ze wsparcia w ramach programu „Aktywny Rodzic”</w:t>
      </w:r>
      <w:r>
        <w:rPr>
          <w:rFonts w:ascii="Times New Roman" w:eastAsia="Calibri" w:hAnsi="Times New Roman" w:cs="Calibri"/>
        </w:rPr>
        <w:t>.</w:t>
      </w:r>
      <w:r w:rsidR="000F0B26">
        <w:rPr>
          <w:rFonts w:ascii="Times New Roman" w:eastAsia="Calibri" w:hAnsi="Times New Roman" w:cs="Calibri"/>
        </w:rPr>
        <w:t xml:space="preserve"> W ramach tego programu ustawa wprowadziła</w:t>
      </w:r>
      <w:r w:rsidR="000F0B26" w:rsidRPr="000F0B26">
        <w:rPr>
          <w:sz w:val="9"/>
          <w:szCs w:val="9"/>
        </w:rPr>
        <w:t xml:space="preserve"> </w:t>
      </w:r>
      <w:r w:rsidR="000F0B26" w:rsidRPr="000F0B26">
        <w:rPr>
          <w:rFonts w:ascii="Times New Roman" w:hAnsi="Times New Roman" w:cs="Times New Roman"/>
          <w:bCs/>
        </w:rPr>
        <w:t>do systemu prawnego trzy świadczenia „aktywny rodzic”, wspierające rodziców w aktywności zawod</w:t>
      </w:r>
      <w:r w:rsidR="000F0B26">
        <w:rPr>
          <w:rFonts w:ascii="Times New Roman" w:hAnsi="Times New Roman" w:cs="Times New Roman"/>
          <w:bCs/>
        </w:rPr>
        <w:t>owej oraz w wychowaniu dziecka:</w:t>
      </w:r>
      <w:r w:rsidR="00EE56EC">
        <w:rPr>
          <w:rFonts w:ascii="Times New Roman" w:eastAsia="Calibri" w:hAnsi="Times New Roman" w:cs="Calibri"/>
          <w:bCs/>
          <w:color w:val="111111"/>
        </w:rPr>
        <w:t xml:space="preserve"> </w:t>
      </w:r>
      <w:r w:rsidR="000F0B26" w:rsidRPr="000F0B26">
        <w:rPr>
          <w:rFonts w:ascii="Times New Roman" w:hAnsi="Times New Roman" w:cs="Times New Roman"/>
          <w:bCs/>
        </w:rPr>
        <w:t>świad</w:t>
      </w:r>
      <w:r w:rsidR="000F0B26">
        <w:rPr>
          <w:rFonts w:ascii="Times New Roman" w:hAnsi="Times New Roman" w:cs="Times New Roman"/>
          <w:bCs/>
        </w:rPr>
        <w:t>czenie „aktywni rodzice w pracy</w:t>
      </w:r>
      <w:r w:rsidR="00EE56EC">
        <w:rPr>
          <w:rFonts w:ascii="Times New Roman" w:hAnsi="Times New Roman" w:cs="Times New Roman"/>
          <w:bCs/>
        </w:rPr>
        <w:t xml:space="preserve">”, </w:t>
      </w:r>
      <w:r w:rsidR="000F0B26">
        <w:rPr>
          <w:rFonts w:ascii="Times New Roman" w:hAnsi="Times New Roman" w:cs="Times New Roman"/>
          <w:bCs/>
        </w:rPr>
        <w:t>świadczenie „aktywnie w żłobku”</w:t>
      </w:r>
      <w:r w:rsidR="00EE56EC">
        <w:rPr>
          <w:rFonts w:ascii="Times New Roman" w:eastAsia="Calibri" w:hAnsi="Times New Roman" w:cs="Calibri"/>
          <w:bCs/>
          <w:color w:val="111111"/>
        </w:rPr>
        <w:t xml:space="preserve">, </w:t>
      </w:r>
      <w:r w:rsidR="000F0B26">
        <w:rPr>
          <w:rFonts w:ascii="Times New Roman" w:hAnsi="Times New Roman" w:cs="Times New Roman"/>
          <w:bCs/>
        </w:rPr>
        <w:t>świadczenie „aktywnie w domu”.</w:t>
      </w:r>
      <w:r w:rsidR="00EE56EC">
        <w:rPr>
          <w:rFonts w:ascii="Times New Roman" w:eastAsia="Calibri" w:hAnsi="Times New Roman" w:cs="Calibri"/>
          <w:bCs/>
          <w:color w:val="111111"/>
        </w:rPr>
        <w:t xml:space="preserve"> </w:t>
      </w:r>
      <w:r w:rsidR="000F0B26">
        <w:t>Świadczenia rodzinne to zasiłek rodzinny oraz dodatki do zasiłku rodzinnego, świadczenia opiekuńcze (zasiłek pielęgnacyjny, świadczenie pielęgnacyjne), jednorazowa zapomoga z tytułu urodzenia się dziecka (tzw. becikowe), świadczenie rodzicielski</w:t>
      </w:r>
      <w:r w:rsidR="00EE56EC">
        <w:t xml:space="preserve">e, do których prawo nabywa się </w:t>
      </w:r>
      <w:r w:rsidR="000F0B26">
        <w:t>w sposób określony w ustawie z dnia 28 listopada 2003 r. o świadczeniach rodzinnych.</w:t>
      </w:r>
      <w:r w:rsidR="000F0B26" w:rsidRPr="000F0B26">
        <w:t xml:space="preserve"> </w:t>
      </w:r>
      <w:r w:rsidR="000F0B26">
        <w:t>Świadczenia z funduszu alimentacyjnego przyznawane są na warunkac</w:t>
      </w:r>
      <w:r w:rsidR="00EE56EC">
        <w:t xml:space="preserve">h określonych </w:t>
      </w:r>
      <w:r w:rsidR="00EE56EC">
        <w:br/>
        <w:t xml:space="preserve">w ustawie z dnia </w:t>
      </w:r>
      <w:r w:rsidR="000F0B26">
        <w:t>7 września 2007 r. o pomocy osobom uprawnionym do alimentów. Na podstawie przepisów tej ustawy realizowane jest wsparcie materialne dla osób uprawnionych do alimentów, które ich nie otrzymują z uwagi na bezskuteczność egzekucji. Wsparcie to realizowane jest poprzez przyznawanie świadczeń z funduszu alimentacyjnego dla osób spełniających kryteria ustawowe (np. kryterium dochodowe).</w:t>
      </w:r>
      <w:r w:rsidR="000F0B26" w:rsidRPr="000F0B26">
        <w:t xml:space="preserve"> </w:t>
      </w:r>
      <w:r w:rsidR="000F0B26">
        <w:t xml:space="preserve">Jednorazowe świadczenie </w:t>
      </w:r>
      <w:r w:rsidR="00F370C1">
        <w:t xml:space="preserve">w wysokości 4000 zł </w:t>
      </w:r>
      <w:r w:rsidR="000F0B26">
        <w:t>przysługuje z tytułu urodzenia się żywego dziecka z ciężkim i nieodwracalnym upośledzeniem albo nieulecza</w:t>
      </w:r>
      <w:r w:rsidR="00F370C1">
        <w:t xml:space="preserve">lną chorobą zagrażającą życiu. </w:t>
      </w:r>
      <w:r w:rsidR="000F0B26">
        <w:t xml:space="preserve">O jednorazowe świadczenie może ubiegać się matka lub ojciec dziecka, opiekun prawny dziecka albo opiekun faktyczny dziecka, na podstawie ustawy z dnia 4 listopada 2016 r. </w:t>
      </w:r>
      <w:r w:rsidR="000F0B26" w:rsidRPr="000F0B26">
        <w:rPr>
          <w:rStyle w:val="Uwydatnienie"/>
          <w:i w:val="0"/>
        </w:rPr>
        <w:t>o wsparciu kobiet w ciąży i rodzin „Za życiem”</w:t>
      </w:r>
      <w:r w:rsidR="000F0B26" w:rsidRPr="000F0B26">
        <w:rPr>
          <w:i/>
        </w:rPr>
        <w:t>.</w:t>
      </w:r>
    </w:p>
    <w:p w:rsidR="000F0B26" w:rsidRDefault="000F0B26" w:rsidP="00875EF2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</w:p>
    <w:p w:rsidR="00941520" w:rsidRDefault="000E294B" w:rsidP="00875EF2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</w:rPr>
        <w:t>Gminny Program Wspierania Rodziny skupia się na wzmacnianiu rodziny</w:t>
      </w:r>
      <w:r w:rsidR="000F0B26">
        <w:rPr>
          <w:rFonts w:ascii="Times New Roman" w:eastAsia="Calibri" w:hAnsi="Times New Roman" w:cs="Calibri"/>
          <w:color w:val="111111"/>
        </w:rPr>
        <w:t xml:space="preserve"> poprzez reintegrację społeczną rodzin zagrożonych wykluczeniem społecznym, </w:t>
      </w:r>
      <w:r>
        <w:rPr>
          <w:rFonts w:ascii="Times New Roman" w:eastAsia="Calibri" w:hAnsi="Times New Roman" w:cs="Calibri"/>
          <w:color w:val="111111"/>
        </w:rPr>
        <w:t xml:space="preserve">wzmacnianiu </w:t>
      </w:r>
      <w:r w:rsidR="000F0B26">
        <w:rPr>
          <w:rFonts w:ascii="Times New Roman" w:eastAsia="Calibri" w:hAnsi="Times New Roman" w:cs="Calibri"/>
          <w:color w:val="111111"/>
        </w:rPr>
        <w:t xml:space="preserve">i budowaniu więzi rodzinnych, zapewnianiu rodzinom rozwoju, wspomaganiu </w:t>
      </w:r>
      <w:r>
        <w:rPr>
          <w:rFonts w:ascii="Times New Roman" w:eastAsia="Calibri" w:hAnsi="Times New Roman" w:cs="Calibri"/>
          <w:color w:val="111111"/>
        </w:rPr>
        <w:t xml:space="preserve">rodziców prawidłowym wypełnianiu funkcji rodzicielskich. Najważniejszym jednak zadaniem, jest zapewnienie rodzinie bezpieczeństwa, a zwłaszcza jej najmłodszym członkom. </w:t>
      </w:r>
      <w:r w:rsidR="00A74DD0">
        <w:rPr>
          <w:rFonts w:ascii="Times New Roman" w:eastAsia="Calibri" w:hAnsi="Times New Roman" w:cs="Calibri"/>
        </w:rPr>
        <w:t xml:space="preserve">Główne problemy w tych rodzinach, ściśle związane są </w:t>
      </w:r>
      <w:r w:rsidR="00024161">
        <w:rPr>
          <w:rFonts w:ascii="Times New Roman" w:eastAsia="Calibri" w:hAnsi="Times New Roman" w:cs="Calibri"/>
        </w:rPr>
        <w:br/>
      </w:r>
      <w:r w:rsidR="00A74DD0">
        <w:rPr>
          <w:rFonts w:ascii="Times New Roman" w:eastAsia="Calibri" w:hAnsi="Times New Roman" w:cs="Calibri"/>
        </w:rPr>
        <w:lastRenderedPageBreak/>
        <w:t xml:space="preserve">z niewłaściwym sprawowaniem obowiązków rodzicielskich. Działania MOPS skupiają się wtedy głównie na udzieleniu wszechstronnej </w:t>
      </w:r>
      <w:r w:rsidR="00A74DD0">
        <w:rPr>
          <w:rFonts w:ascii="Times New Roman" w:eastAsia="Calibri" w:hAnsi="Times New Roman" w:cs="Calibri"/>
          <w:color w:val="111111"/>
        </w:rPr>
        <w:t xml:space="preserve">pomocy rodzinie, aby nie dopuścić do jej rozpadu, </w:t>
      </w:r>
      <w:r w:rsidR="00A74DD0">
        <w:rPr>
          <w:rFonts w:ascii="Times New Roman" w:eastAsia="Calibri" w:hAnsi="Times New Roman" w:cs="Calibri"/>
          <w:color w:val="111111"/>
        </w:rPr>
        <w:br/>
        <w:t xml:space="preserve">a zwłaszcza zapobiec umieszczeniu dziecka w pieczy zastępczej. Zagrożonym środowiskom oferuje się pomoc w formie wsparcia finansowego, poradnictwa, terapii, a także pomocy prawnej. </w:t>
      </w:r>
      <w:r w:rsidR="00A74DD0">
        <w:rPr>
          <w:rFonts w:ascii="Times New Roman" w:eastAsia="Calibri" w:hAnsi="Times New Roman" w:cs="Calibri"/>
          <w:color w:val="111111"/>
        </w:rPr>
        <w:br/>
        <w:t xml:space="preserve">W szczególnie trudnych sytuacjach, rodzina po wyrażeniu zgody, otrzymuje wsparcie asystenta rodziny, z którym opracowuje długofalowy plan działań. </w:t>
      </w:r>
      <w:r>
        <w:rPr>
          <w:rFonts w:ascii="Times New Roman" w:eastAsia="Calibri" w:hAnsi="Times New Roman" w:cs="Calibri"/>
          <w:color w:val="111111"/>
        </w:rPr>
        <w:t xml:space="preserve">Niestety monitorując życie rodzinne podopiecznych, pracownicy MOPS dostrzegają </w:t>
      </w:r>
      <w:r w:rsidR="00630F27">
        <w:rPr>
          <w:rFonts w:ascii="Times New Roman" w:eastAsia="Calibri" w:hAnsi="Times New Roman" w:cs="Calibri"/>
          <w:color w:val="111111"/>
        </w:rPr>
        <w:t>na tyle znaczące</w:t>
      </w:r>
      <w:r w:rsidR="00EE56EC">
        <w:rPr>
          <w:rFonts w:ascii="Times New Roman" w:eastAsia="Calibri" w:hAnsi="Times New Roman" w:cs="Calibri"/>
          <w:color w:val="111111"/>
        </w:rPr>
        <w:t xml:space="preserve"> </w:t>
      </w:r>
      <w:r>
        <w:rPr>
          <w:rFonts w:ascii="Times New Roman" w:eastAsia="Calibri" w:hAnsi="Times New Roman" w:cs="Calibri"/>
          <w:color w:val="111111"/>
        </w:rPr>
        <w:t>błędy w sprawowaniu funkcji rodzicielskic</w:t>
      </w:r>
      <w:r w:rsidR="00630F27">
        <w:rPr>
          <w:rFonts w:ascii="Times New Roman" w:eastAsia="Calibri" w:hAnsi="Times New Roman" w:cs="Calibri"/>
          <w:color w:val="111111"/>
        </w:rPr>
        <w:t>h, że</w:t>
      </w:r>
      <w:r>
        <w:rPr>
          <w:rFonts w:ascii="Times New Roman" w:eastAsia="Calibri" w:hAnsi="Times New Roman" w:cs="Calibri"/>
          <w:color w:val="111111"/>
        </w:rPr>
        <w:t xml:space="preserve"> jedyną m</w:t>
      </w:r>
      <w:r w:rsidR="008C52BB">
        <w:rPr>
          <w:rFonts w:ascii="Times New Roman" w:eastAsia="Calibri" w:hAnsi="Times New Roman" w:cs="Calibri"/>
          <w:color w:val="111111"/>
        </w:rPr>
        <w:t xml:space="preserve">ożliwością zapewnienia dziecku </w:t>
      </w:r>
      <w:r>
        <w:rPr>
          <w:rFonts w:ascii="Times New Roman" w:eastAsia="Calibri" w:hAnsi="Times New Roman" w:cs="Calibri"/>
          <w:color w:val="111111"/>
        </w:rPr>
        <w:t xml:space="preserve">bezpieczeństwa, jest umieszczenie go </w:t>
      </w:r>
      <w:r w:rsidR="00630F27">
        <w:rPr>
          <w:rFonts w:ascii="Times New Roman" w:eastAsia="Calibri" w:hAnsi="Times New Roman" w:cs="Calibri"/>
          <w:color w:val="111111"/>
        </w:rPr>
        <w:br/>
      </w:r>
      <w:r>
        <w:rPr>
          <w:rFonts w:ascii="Times New Roman" w:eastAsia="Calibri" w:hAnsi="Times New Roman" w:cs="Calibri"/>
          <w:color w:val="111111"/>
        </w:rPr>
        <w:t>w pieczy zastępczej. Zgodnie z Ustawą</w:t>
      </w:r>
      <w:r w:rsidR="008C52BB">
        <w:rPr>
          <w:rFonts w:ascii="Times New Roman" w:eastAsia="Calibri" w:hAnsi="Times New Roman" w:cs="Calibri"/>
          <w:color w:val="111111"/>
        </w:rPr>
        <w:t xml:space="preserve"> o wspieraniu rodziny, piecza zastępcza jest zastosowana </w:t>
      </w:r>
      <w:r w:rsidR="00630F27">
        <w:rPr>
          <w:rFonts w:ascii="Times New Roman" w:eastAsia="Calibri" w:hAnsi="Times New Roman" w:cs="Calibri"/>
          <w:color w:val="111111"/>
        </w:rPr>
        <w:br/>
      </w:r>
      <w:r w:rsidR="008C52BB">
        <w:rPr>
          <w:rFonts w:ascii="Times New Roman" w:eastAsia="Calibri" w:hAnsi="Times New Roman" w:cs="Calibri"/>
          <w:color w:val="111111"/>
        </w:rPr>
        <w:t xml:space="preserve">w przypadku niemożności zapewnienia dziecku </w:t>
      </w:r>
      <w:r>
        <w:rPr>
          <w:rFonts w:ascii="Times New Roman" w:eastAsia="Calibri" w:hAnsi="Times New Roman" w:cs="Calibri"/>
          <w:color w:val="111111"/>
        </w:rPr>
        <w:t xml:space="preserve">opieki i wychowania przez rodziców </w:t>
      </w:r>
      <w:r w:rsidR="00024161">
        <w:rPr>
          <w:rFonts w:ascii="Times New Roman" w:eastAsia="Calibri" w:hAnsi="Times New Roman" w:cs="Calibri"/>
          <w:color w:val="111111"/>
        </w:rPr>
        <w:br/>
      </w:r>
      <w:r>
        <w:rPr>
          <w:rFonts w:ascii="Times New Roman" w:eastAsia="Calibri" w:hAnsi="Times New Roman" w:cs="Calibri"/>
          <w:color w:val="111111"/>
        </w:rPr>
        <w:t>i sprawowana jest w formie rodzinnej i insty</w:t>
      </w:r>
      <w:r w:rsidR="008C52BB">
        <w:rPr>
          <w:rFonts w:ascii="Times New Roman" w:eastAsia="Calibri" w:hAnsi="Times New Roman" w:cs="Calibri"/>
          <w:color w:val="111111"/>
        </w:rPr>
        <w:t>tucjonalnej. W realizacji tych zadań MOPS w Lęborku wspomagany</w:t>
      </w:r>
      <w:r>
        <w:rPr>
          <w:rFonts w:ascii="Times New Roman" w:eastAsia="Calibri" w:hAnsi="Times New Roman" w:cs="Calibri"/>
          <w:color w:val="111111"/>
        </w:rPr>
        <w:t xml:space="preserve"> jest przez Powiatowe Centrum Pomocy Rodzinie w Lęborku.</w:t>
      </w:r>
    </w:p>
    <w:p w:rsidR="00A74DD0" w:rsidRDefault="00A74DD0">
      <w:pPr>
        <w:pStyle w:val="Standard"/>
        <w:spacing w:line="360" w:lineRule="auto"/>
        <w:jc w:val="both"/>
        <w:rPr>
          <w:rFonts w:ascii="Times New Roman" w:eastAsia="Calibri" w:hAnsi="Times New Roman" w:cs="Calibri"/>
          <w:b/>
          <w:bCs/>
          <w:color w:val="111111"/>
        </w:rPr>
      </w:pPr>
    </w:p>
    <w:p w:rsidR="00941520" w:rsidRPr="00A74DD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bCs/>
          <w:color w:val="111111"/>
        </w:rPr>
        <w:t>Tabela nr 2</w:t>
      </w:r>
      <w:r w:rsidR="00C84296">
        <w:t xml:space="preserve"> </w:t>
      </w:r>
      <w:r>
        <w:rPr>
          <w:rFonts w:ascii="Times New Roman" w:eastAsia="Calibri" w:hAnsi="Times New Roman" w:cs="Calibri"/>
          <w:bCs/>
          <w:color w:val="111111"/>
        </w:rPr>
        <w:t>Małoletni umieszczeni w pieczy zastępczej w latach 2021 - 2023.</w:t>
      </w:r>
    </w:p>
    <w:tbl>
      <w:tblPr>
        <w:tblW w:w="955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2"/>
        <w:gridCol w:w="1134"/>
        <w:gridCol w:w="1275"/>
        <w:gridCol w:w="1276"/>
        <w:gridCol w:w="1276"/>
        <w:gridCol w:w="1134"/>
        <w:gridCol w:w="1276"/>
      </w:tblGrid>
      <w:tr w:rsidR="00941520" w:rsidTr="00A76ECF">
        <w:trPr>
          <w:trHeight w:val="328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Forma sprawowania pieczy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2021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2022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0E294B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2023</w:t>
            </w:r>
          </w:p>
        </w:tc>
      </w:tr>
      <w:tr w:rsidR="00941520" w:rsidTr="00A76ECF">
        <w:trPr>
          <w:cantSplit/>
          <w:trHeight w:val="2193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1520" w:rsidRDefault="00941520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941520" w:rsidRPr="00F56380" w:rsidRDefault="000E294B" w:rsidP="00F56380">
            <w:pPr>
              <w:pStyle w:val="Standard"/>
              <w:spacing w:line="360" w:lineRule="auto"/>
              <w:ind w:left="113" w:right="113"/>
              <w:jc w:val="center"/>
              <w:rPr>
                <w:rFonts w:ascii="Times New Roman" w:eastAsia="Calibri" w:hAnsi="Times New Roman" w:cs="Calibri"/>
                <w:color w:val="111111"/>
                <w:sz w:val="22"/>
                <w:szCs w:val="22"/>
              </w:rPr>
            </w:pPr>
            <w:r w:rsidRPr="00F56380">
              <w:rPr>
                <w:rFonts w:ascii="Times New Roman" w:eastAsia="Calibri" w:hAnsi="Times New Roman" w:cs="Calibri"/>
                <w:color w:val="111111"/>
                <w:sz w:val="22"/>
                <w:szCs w:val="22"/>
              </w:rPr>
              <w:t>Ogólna liczba dzieci w pieczy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1520" w:rsidRPr="00F56380" w:rsidRDefault="000E294B" w:rsidP="00F56380">
            <w:pPr>
              <w:pStyle w:val="Standard"/>
              <w:spacing w:line="360" w:lineRule="auto"/>
              <w:ind w:left="113" w:right="113"/>
              <w:jc w:val="center"/>
              <w:rPr>
                <w:rFonts w:ascii="Times New Roman" w:eastAsia="Calibri" w:hAnsi="Times New Roman" w:cs="Calibri"/>
                <w:color w:val="111111"/>
                <w:sz w:val="22"/>
                <w:szCs w:val="22"/>
              </w:rPr>
            </w:pPr>
            <w:r w:rsidRPr="00F56380">
              <w:rPr>
                <w:rFonts w:ascii="Times New Roman" w:eastAsia="Calibri" w:hAnsi="Times New Roman" w:cs="Calibri"/>
                <w:color w:val="111111"/>
                <w:sz w:val="22"/>
                <w:szCs w:val="22"/>
              </w:rPr>
              <w:t>Współfinansowane przez MOPS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941520" w:rsidRPr="00F56380" w:rsidRDefault="000E294B" w:rsidP="00F56380">
            <w:pPr>
              <w:pStyle w:val="Standard"/>
              <w:spacing w:line="360" w:lineRule="auto"/>
              <w:ind w:left="113" w:right="113"/>
              <w:jc w:val="center"/>
              <w:rPr>
                <w:rFonts w:ascii="Times New Roman" w:eastAsia="Calibri" w:hAnsi="Times New Roman" w:cs="Calibri"/>
                <w:sz w:val="22"/>
                <w:szCs w:val="22"/>
              </w:rPr>
            </w:pPr>
            <w:r w:rsidRPr="00F56380">
              <w:rPr>
                <w:rFonts w:ascii="Times New Roman" w:eastAsia="Calibri" w:hAnsi="Times New Roman" w:cs="Calibri"/>
                <w:sz w:val="22"/>
                <w:szCs w:val="22"/>
              </w:rPr>
              <w:t>Ogólna liczba dzieci w pieczy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941520" w:rsidRPr="00F56380" w:rsidRDefault="000E294B" w:rsidP="00F56380">
            <w:pPr>
              <w:pStyle w:val="Standard"/>
              <w:spacing w:line="360" w:lineRule="auto"/>
              <w:ind w:left="113" w:right="113"/>
              <w:jc w:val="center"/>
              <w:rPr>
                <w:rFonts w:ascii="Times New Roman" w:eastAsia="Calibri" w:hAnsi="Times New Roman" w:cs="Calibri"/>
                <w:sz w:val="22"/>
                <w:szCs w:val="22"/>
              </w:rPr>
            </w:pPr>
            <w:r w:rsidRPr="00F56380">
              <w:rPr>
                <w:rFonts w:ascii="Times New Roman" w:eastAsia="Calibri" w:hAnsi="Times New Roman" w:cs="Calibri"/>
                <w:sz w:val="22"/>
                <w:szCs w:val="22"/>
              </w:rPr>
              <w:t>Współfinansowane przez MOPS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vAlign w:val="center"/>
          </w:tcPr>
          <w:p w:rsidR="00941520" w:rsidRPr="00A76ECF" w:rsidRDefault="000E294B" w:rsidP="00A76ECF">
            <w:pPr>
              <w:pStyle w:val="Standard"/>
              <w:spacing w:line="360" w:lineRule="auto"/>
              <w:ind w:left="113" w:right="113"/>
              <w:jc w:val="center"/>
              <w:rPr>
                <w:rFonts w:ascii="Times New Roman" w:eastAsia="Calibri" w:hAnsi="Times New Roman" w:cs="Calibri"/>
                <w:sz w:val="22"/>
                <w:szCs w:val="22"/>
              </w:rPr>
            </w:pPr>
            <w:r w:rsidRPr="00A76ECF">
              <w:rPr>
                <w:rFonts w:ascii="Times New Roman" w:eastAsia="Calibri" w:hAnsi="Times New Roman" w:cs="Calibri"/>
                <w:sz w:val="22"/>
                <w:szCs w:val="22"/>
              </w:rPr>
              <w:t>Ogólna liczba dzieci w pieczy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941520" w:rsidRPr="00A76ECF" w:rsidRDefault="000E294B" w:rsidP="00A76ECF">
            <w:pPr>
              <w:pStyle w:val="Standard"/>
              <w:spacing w:line="360" w:lineRule="auto"/>
              <w:ind w:left="113" w:right="113"/>
              <w:jc w:val="center"/>
              <w:rPr>
                <w:rFonts w:ascii="Times New Roman" w:eastAsia="Calibri" w:hAnsi="Times New Roman" w:cs="Calibri"/>
                <w:sz w:val="22"/>
                <w:szCs w:val="22"/>
              </w:rPr>
            </w:pPr>
            <w:r w:rsidRPr="00A76ECF">
              <w:rPr>
                <w:rFonts w:ascii="Times New Roman" w:eastAsia="Calibri" w:hAnsi="Times New Roman" w:cs="Calibri"/>
                <w:sz w:val="22"/>
                <w:szCs w:val="22"/>
              </w:rPr>
              <w:t>Współfinansowane przez MOPS</w:t>
            </w:r>
          </w:p>
        </w:tc>
      </w:tr>
      <w:tr w:rsidR="002C5640" w:rsidTr="00A76ECF">
        <w:tc>
          <w:tcPr>
            <w:tcW w:w="218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 w:rsidP="008C52BB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Instytucjonalna piecza zastępcza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26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19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18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16</w:t>
            </w:r>
          </w:p>
        </w:tc>
      </w:tr>
      <w:tr w:rsidR="002C5640" w:rsidTr="00A76ECF">
        <w:tc>
          <w:tcPr>
            <w:tcW w:w="218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 w:rsidP="008C52BB">
            <w:pPr>
              <w:pStyle w:val="Standard"/>
              <w:spacing w:line="276" w:lineRule="auto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Rodzinna piecza zastępcza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108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  <w:color w:val="111111"/>
              </w:rPr>
            </w:pPr>
            <w:r>
              <w:rPr>
                <w:rFonts w:ascii="Times New Roman" w:eastAsia="Calibri" w:hAnsi="Times New Roman" w:cs="Calibri"/>
                <w:color w:val="111111"/>
              </w:rPr>
              <w:t>55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72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56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90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5640" w:rsidRDefault="002C5640">
            <w:pPr>
              <w:pStyle w:val="Standard"/>
              <w:spacing w:line="36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64</w:t>
            </w:r>
          </w:p>
        </w:tc>
      </w:tr>
    </w:tbl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</w:p>
    <w:p w:rsidR="00941520" w:rsidRPr="008C52BB" w:rsidRDefault="00A74DD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Realizując zadania ustawowe t</w:t>
      </w:r>
      <w:r w:rsidR="000E294B">
        <w:rPr>
          <w:rFonts w:ascii="Times New Roman" w:eastAsia="Calibri" w:hAnsi="Times New Roman" w:cs="Calibri"/>
          <w:color w:val="111111"/>
        </w:rPr>
        <w:t xml:space="preserve">utejszy Ośrodek zatrudnia dwóch </w:t>
      </w:r>
      <w:r w:rsidR="000E294B">
        <w:rPr>
          <w:rFonts w:ascii="Times New Roman" w:eastAsia="Calibri" w:hAnsi="Times New Roman" w:cs="Calibri"/>
        </w:rPr>
        <w:t>asystentów rodziny. W roku 2021 asystenci objęli opieką 40 rodzin, w który</w:t>
      </w:r>
      <w:r w:rsidR="008C52BB">
        <w:rPr>
          <w:rFonts w:ascii="Times New Roman" w:eastAsia="Calibri" w:hAnsi="Times New Roman" w:cs="Calibri"/>
        </w:rPr>
        <w:t xml:space="preserve">ch wychowywało się 99 dzieci. Ze względu na charakter </w:t>
      </w:r>
      <w:r w:rsidR="00024161">
        <w:rPr>
          <w:rFonts w:ascii="Times New Roman" w:eastAsia="Calibri" w:hAnsi="Times New Roman" w:cs="Calibri"/>
        </w:rPr>
        <w:br/>
      </w:r>
      <w:r w:rsidR="008C52BB">
        <w:rPr>
          <w:rFonts w:ascii="Times New Roman" w:eastAsia="Calibri" w:hAnsi="Times New Roman" w:cs="Calibri"/>
        </w:rPr>
        <w:t xml:space="preserve">i natężenie </w:t>
      </w:r>
      <w:r w:rsidR="000E294B">
        <w:rPr>
          <w:rFonts w:ascii="Times New Roman" w:eastAsia="Calibri" w:hAnsi="Times New Roman" w:cs="Calibri"/>
        </w:rPr>
        <w:t>probl</w:t>
      </w:r>
      <w:r w:rsidR="008C52BB">
        <w:rPr>
          <w:rFonts w:ascii="Times New Roman" w:eastAsia="Calibri" w:hAnsi="Times New Roman" w:cs="Calibri"/>
        </w:rPr>
        <w:t xml:space="preserve">emów w rodzinie, czas pracy </w:t>
      </w:r>
      <w:r w:rsidR="000E294B">
        <w:rPr>
          <w:rFonts w:ascii="Times New Roman" w:eastAsia="Calibri" w:hAnsi="Times New Roman" w:cs="Calibri"/>
        </w:rPr>
        <w:t>asystenta w środowisku był zróżni</w:t>
      </w:r>
      <w:r>
        <w:rPr>
          <w:rFonts w:ascii="Times New Roman" w:eastAsia="Calibri" w:hAnsi="Times New Roman" w:cs="Calibri"/>
        </w:rPr>
        <w:t xml:space="preserve">cowany </w:t>
      </w:r>
      <w:r w:rsidR="00630F27">
        <w:rPr>
          <w:rFonts w:ascii="Times New Roman" w:eastAsia="Calibri" w:hAnsi="Times New Roman" w:cs="Calibri"/>
        </w:rPr>
        <w:br/>
      </w:r>
      <w:r>
        <w:rPr>
          <w:rFonts w:ascii="Times New Roman" w:eastAsia="Calibri" w:hAnsi="Times New Roman" w:cs="Calibri"/>
        </w:rPr>
        <w:t xml:space="preserve">i </w:t>
      </w:r>
      <w:r w:rsidR="008C52BB">
        <w:rPr>
          <w:rFonts w:ascii="Times New Roman" w:eastAsia="Calibri" w:hAnsi="Times New Roman" w:cs="Calibri"/>
        </w:rPr>
        <w:t xml:space="preserve">przeciętnie wynosił 26 </w:t>
      </w:r>
      <w:r w:rsidR="000E294B">
        <w:rPr>
          <w:rFonts w:ascii="Times New Roman" w:eastAsia="Calibri" w:hAnsi="Times New Roman" w:cs="Calibri"/>
        </w:rPr>
        <w:t>miesięcy.</w:t>
      </w:r>
      <w:r w:rsidR="000E294B">
        <w:rPr>
          <w:rFonts w:ascii="Times New Roman" w:eastAsia="Calibri" w:hAnsi="Times New Roman" w:cs="Calibri"/>
          <w:color w:val="FF0000"/>
        </w:rPr>
        <w:t xml:space="preserve"> </w:t>
      </w:r>
      <w:r w:rsidR="000E294B">
        <w:rPr>
          <w:rFonts w:ascii="Times New Roman" w:eastAsia="Calibri" w:hAnsi="Times New Roman" w:cs="Calibri"/>
        </w:rPr>
        <w:t>W 202</w:t>
      </w:r>
      <w:r>
        <w:rPr>
          <w:rFonts w:ascii="Times New Roman" w:eastAsia="Calibri" w:hAnsi="Times New Roman" w:cs="Calibri"/>
        </w:rPr>
        <w:t>2 roku ze wsparcia skorzystały</w:t>
      </w:r>
      <w:r w:rsidR="008C52BB">
        <w:rPr>
          <w:rFonts w:ascii="Times New Roman" w:eastAsia="Calibri" w:hAnsi="Times New Roman" w:cs="Calibri"/>
        </w:rPr>
        <w:t xml:space="preserve"> 33 rodzin</w:t>
      </w:r>
      <w:r>
        <w:rPr>
          <w:rFonts w:ascii="Times New Roman" w:eastAsia="Calibri" w:hAnsi="Times New Roman" w:cs="Calibri"/>
        </w:rPr>
        <w:t>y</w:t>
      </w:r>
      <w:r w:rsidR="008C52BB">
        <w:rPr>
          <w:rFonts w:ascii="Times New Roman" w:eastAsia="Calibri" w:hAnsi="Times New Roman" w:cs="Calibri"/>
        </w:rPr>
        <w:t>, w których wychowywało się 101</w:t>
      </w:r>
      <w:r w:rsidR="000E294B">
        <w:rPr>
          <w:rFonts w:ascii="Times New Roman" w:eastAsia="Calibri" w:hAnsi="Times New Roman" w:cs="Calibri"/>
        </w:rPr>
        <w:t xml:space="preserve"> dzieci. Przeciętny czas pracy asystenta </w:t>
      </w:r>
      <w:r w:rsidR="008C52BB">
        <w:rPr>
          <w:rFonts w:ascii="Times New Roman" w:eastAsia="Calibri" w:hAnsi="Times New Roman" w:cs="Calibri"/>
        </w:rPr>
        <w:t xml:space="preserve">w środowisku </w:t>
      </w:r>
      <w:r w:rsidR="000E294B">
        <w:rPr>
          <w:rFonts w:ascii="Times New Roman" w:eastAsia="Calibri" w:hAnsi="Times New Roman" w:cs="Calibri"/>
        </w:rPr>
        <w:t>wyno</w:t>
      </w:r>
      <w:r w:rsidR="008C52BB">
        <w:rPr>
          <w:rFonts w:ascii="Times New Roman" w:eastAsia="Calibri" w:hAnsi="Times New Roman" w:cs="Calibri"/>
        </w:rPr>
        <w:t>sił 29 miesięcy. Wsparciem asystentów rodziny w 2023 objęto 39</w:t>
      </w:r>
      <w:r w:rsidR="000E294B">
        <w:rPr>
          <w:rFonts w:ascii="Times New Roman" w:eastAsia="Calibri" w:hAnsi="Times New Roman" w:cs="Calibri"/>
        </w:rPr>
        <w:t xml:space="preserve"> rodzin, w których wychowywało się 84 dzieci. P</w:t>
      </w:r>
      <w:r w:rsidR="00BA0E34">
        <w:rPr>
          <w:rFonts w:ascii="Times New Roman" w:eastAsia="Calibri" w:hAnsi="Times New Roman" w:cs="Calibri"/>
        </w:rPr>
        <w:t xml:space="preserve">rzeciętny czas pracy asystenta </w:t>
      </w:r>
      <w:r w:rsidR="000E294B">
        <w:rPr>
          <w:rFonts w:ascii="Times New Roman" w:eastAsia="Calibri" w:hAnsi="Times New Roman" w:cs="Calibri"/>
        </w:rPr>
        <w:t>w środowisku wynosił 30 miesięcy. Powodami, które najczęściej decydowały o zakończeniu pracy asystenta z rodziną było: osiągnięcie zakładanych celów lub rezygnacja rodziny ze wsparcia.</w:t>
      </w:r>
      <w:r w:rsidR="000E294B">
        <w:rPr>
          <w:rFonts w:ascii="Times New Roman" w:eastAsia="Calibri" w:hAnsi="Times New Roman" w:cs="Calibri"/>
          <w:color w:val="000000"/>
        </w:rPr>
        <w:t xml:space="preserve"> W środowiskach współpracujących z asystentem rodziny, </w:t>
      </w:r>
      <w:r w:rsidR="000E294B">
        <w:rPr>
          <w:rFonts w:ascii="Times New Roman" w:eastAsia="Calibri" w:hAnsi="Times New Roman" w:cs="Calibri"/>
          <w:color w:val="000000"/>
        </w:rPr>
        <w:lastRenderedPageBreak/>
        <w:t>najczęściej występujące problemy</w:t>
      </w:r>
      <w:r w:rsidR="000E294B">
        <w:rPr>
          <w:rFonts w:ascii="Times New Roman" w:eastAsia="Calibri" w:hAnsi="Times New Roman" w:cs="Calibri"/>
          <w:b/>
          <w:bCs/>
          <w:color w:val="000000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 xml:space="preserve">to: nadużywanie alkoholu oraz problemy opiekuńczo-wychowawcze. W wielu przypadkach pracę asystenta rodziny utrudniają choroby podopiecznych zwłaszcza choroby </w:t>
      </w:r>
      <w:r>
        <w:rPr>
          <w:rFonts w:ascii="Times New Roman" w:eastAsia="Calibri" w:hAnsi="Times New Roman" w:cs="Calibri"/>
          <w:color w:val="000000"/>
        </w:rPr>
        <w:t>o podłożu psychicznym</w:t>
      </w:r>
      <w:r w:rsidR="000E294B">
        <w:rPr>
          <w:rFonts w:ascii="Times New Roman" w:eastAsia="Calibri" w:hAnsi="Times New Roman" w:cs="Calibri"/>
          <w:color w:val="000000"/>
        </w:rPr>
        <w:t>, będące barierą w realnym postrzeganiu problemów</w:t>
      </w:r>
      <w:r>
        <w:rPr>
          <w:rFonts w:ascii="Times New Roman" w:eastAsia="Calibri" w:hAnsi="Times New Roman" w:cs="Calibri"/>
          <w:color w:val="000000"/>
        </w:rPr>
        <w:t xml:space="preserve"> przez osoby objęte pomocą</w:t>
      </w:r>
      <w:r w:rsidR="000E294B">
        <w:rPr>
          <w:rFonts w:ascii="Times New Roman" w:eastAsia="Calibri" w:hAnsi="Times New Roman" w:cs="Calibri"/>
          <w:color w:val="000000"/>
        </w:rPr>
        <w:t>.</w:t>
      </w:r>
      <w:r w:rsidR="000E294B">
        <w:rPr>
          <w:rFonts w:ascii="Times New Roman" w:eastAsia="Calibri" w:hAnsi="Times New Roman" w:cs="Calibri"/>
          <w:color w:val="ED1C24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>Dla uzyskania zakładanych rezultatów, asystenci rodziny posługują się wieloma formami pracy min.</w:t>
      </w:r>
      <w:r w:rsidR="000E294B">
        <w:rPr>
          <w:rFonts w:ascii="Times New Roman" w:eastAsia="Calibri" w:hAnsi="Times New Roman" w:cs="Calibri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>dialogiem motywacyjnym,</w:t>
      </w:r>
      <w:r w:rsidR="000E294B">
        <w:rPr>
          <w:rFonts w:ascii="Times New Roman" w:eastAsia="Calibri" w:hAnsi="Times New Roman" w:cs="Calibri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>konsultacjami, poradnictwem specjalistycznym,</w:t>
      </w:r>
      <w:r w:rsidR="000E294B">
        <w:rPr>
          <w:rFonts w:ascii="Times New Roman" w:eastAsia="Calibri" w:hAnsi="Times New Roman" w:cs="Calibri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>terapią,</w:t>
      </w:r>
      <w:r w:rsidR="000E294B">
        <w:rPr>
          <w:rFonts w:ascii="Times New Roman" w:eastAsia="Calibri" w:hAnsi="Times New Roman" w:cs="Calibri"/>
        </w:rPr>
        <w:t xml:space="preserve"> </w:t>
      </w:r>
      <w:r w:rsidR="000E294B">
        <w:rPr>
          <w:rFonts w:ascii="Times New Roman" w:eastAsia="Calibri" w:hAnsi="Times New Roman" w:cs="Calibri"/>
          <w:color w:val="000000"/>
        </w:rPr>
        <w:t>mediacjami</w:t>
      </w:r>
      <w:r w:rsidR="000E294B">
        <w:rPr>
          <w:rFonts w:ascii="Times New Roman" w:eastAsia="Calibri" w:hAnsi="Times New Roman" w:cs="Calibri"/>
        </w:rPr>
        <w:t xml:space="preserve"> i </w:t>
      </w:r>
      <w:r w:rsidR="000E294B">
        <w:rPr>
          <w:rFonts w:ascii="Times New Roman" w:eastAsia="Calibri" w:hAnsi="Times New Roman" w:cs="Calibri"/>
          <w:color w:val="000000"/>
        </w:rPr>
        <w:t>pomocą prawną.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Najważniejsze zadania asystenta w środowisku rodzinnym to: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</w:rPr>
        <w:t xml:space="preserve">- </w:t>
      </w:r>
      <w:r>
        <w:rPr>
          <w:rFonts w:ascii="Times New Roman" w:eastAsia="Calibri" w:hAnsi="Times New Roman" w:cs="Calibri"/>
          <w:color w:val="000000"/>
        </w:rPr>
        <w:t>właściwe rozpoznanie sytuacji w rodzinie,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udzielanie wsparcia emocjonalnego i informacyjnego,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- udzielanie pomocy rodzinom w poprawie ich sytuacji życiowej,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</w:rPr>
        <w:t xml:space="preserve">- </w:t>
      </w:r>
      <w:r>
        <w:rPr>
          <w:rFonts w:ascii="Times New Roman" w:eastAsia="Calibri" w:hAnsi="Times New Roman" w:cs="Calibri"/>
          <w:color w:val="000000"/>
        </w:rPr>
        <w:t>doskonalenie umiejętności opiekuńczo-wychowawczych rodziców,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- podejmowanie działań interwencyjnych i zaradczych w sytuacji zagrożenia bezpieczeństwa rodzin i dzieci.</w:t>
      </w:r>
    </w:p>
    <w:p w:rsidR="00941520" w:rsidRDefault="00BA0E34" w:rsidP="00A74DD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Praca z rodzicami, którym odebrano dzieci polega na </w:t>
      </w:r>
      <w:r w:rsidR="00630F27">
        <w:rPr>
          <w:rFonts w:ascii="Times New Roman" w:eastAsia="Calibri" w:hAnsi="Times New Roman" w:cs="Calibri"/>
          <w:color w:val="000000"/>
        </w:rPr>
        <w:t xml:space="preserve">udzielaniu im </w:t>
      </w:r>
      <w:r>
        <w:rPr>
          <w:rFonts w:ascii="Times New Roman" w:eastAsia="Calibri" w:hAnsi="Times New Roman" w:cs="Calibri"/>
          <w:color w:val="000000"/>
        </w:rPr>
        <w:t>w</w:t>
      </w:r>
      <w:r w:rsidR="00630F27">
        <w:rPr>
          <w:rFonts w:ascii="Times New Roman" w:eastAsia="Calibri" w:hAnsi="Times New Roman" w:cs="Calibri"/>
          <w:color w:val="000000"/>
        </w:rPr>
        <w:t>sparcia i poradnictwa</w:t>
      </w:r>
      <w:r>
        <w:rPr>
          <w:rFonts w:ascii="Times New Roman" w:eastAsia="Calibri" w:hAnsi="Times New Roman" w:cs="Calibri"/>
          <w:color w:val="000000"/>
        </w:rPr>
        <w:t xml:space="preserve"> </w:t>
      </w:r>
      <w:r w:rsidR="00630F27">
        <w:rPr>
          <w:rFonts w:ascii="Times New Roman" w:eastAsia="Calibri" w:hAnsi="Times New Roman" w:cs="Calibri"/>
          <w:color w:val="000000"/>
        </w:rPr>
        <w:br/>
      </w:r>
      <w:r>
        <w:rPr>
          <w:rFonts w:ascii="Times New Roman" w:eastAsia="Calibri" w:hAnsi="Times New Roman" w:cs="Calibri"/>
          <w:color w:val="000000"/>
        </w:rPr>
        <w:t xml:space="preserve">w przezwyciężaniu </w:t>
      </w:r>
      <w:r w:rsidR="000E294B">
        <w:rPr>
          <w:rFonts w:ascii="Times New Roman" w:eastAsia="Calibri" w:hAnsi="Times New Roman" w:cs="Calibri"/>
          <w:color w:val="000000"/>
        </w:rPr>
        <w:t xml:space="preserve">trudności, </w:t>
      </w:r>
      <w:r w:rsidR="00630F27">
        <w:rPr>
          <w:rFonts w:ascii="Times New Roman" w:eastAsia="Calibri" w:hAnsi="Times New Roman" w:cs="Calibri"/>
          <w:color w:val="000000"/>
        </w:rPr>
        <w:t xml:space="preserve">które doprowadziły do utraty przez nich opieki nad dziećmi a także </w:t>
      </w:r>
      <w:r w:rsidR="00630F27">
        <w:rPr>
          <w:rFonts w:ascii="Times New Roman" w:eastAsia="Calibri" w:hAnsi="Times New Roman" w:cs="Calibri"/>
          <w:color w:val="000000"/>
        </w:rPr>
        <w:br/>
        <w:t xml:space="preserve">służące </w:t>
      </w:r>
      <w:r w:rsidR="000E294B">
        <w:rPr>
          <w:rFonts w:ascii="Times New Roman" w:eastAsia="Calibri" w:hAnsi="Times New Roman" w:cs="Calibri"/>
          <w:color w:val="000000"/>
        </w:rPr>
        <w:t>poprawie sytuacji życiowej</w:t>
      </w:r>
      <w:r w:rsidR="00630F27">
        <w:rPr>
          <w:rFonts w:ascii="Times New Roman" w:eastAsia="Calibri" w:hAnsi="Times New Roman" w:cs="Calibri"/>
          <w:color w:val="000000"/>
        </w:rPr>
        <w:t xml:space="preserve"> rodziny</w:t>
      </w:r>
      <w:r w:rsidR="000E294B">
        <w:rPr>
          <w:rFonts w:ascii="Times New Roman" w:eastAsia="Calibri" w:hAnsi="Times New Roman" w:cs="Calibri"/>
          <w:color w:val="000000"/>
        </w:rPr>
        <w:t>, aby małoletni mogli powrócić do środowiska rodzinnego.</w:t>
      </w:r>
    </w:p>
    <w:p w:rsidR="00A74DD0" w:rsidRPr="00A74DD0" w:rsidRDefault="00A74DD0" w:rsidP="00A74DD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Pr="000A371D" w:rsidRDefault="000E294B">
      <w:pPr>
        <w:pStyle w:val="Tekstpodstawowy"/>
        <w:spacing w:after="0" w:line="360" w:lineRule="auto"/>
        <w:jc w:val="both"/>
        <w:rPr>
          <w:b/>
        </w:rPr>
      </w:pPr>
      <w:r>
        <w:rPr>
          <w:sz w:val="24"/>
          <w:szCs w:val="24"/>
        </w:rPr>
        <w:t xml:space="preserve"> </w:t>
      </w:r>
      <w:r w:rsidRPr="000A371D">
        <w:rPr>
          <w:rFonts w:eastAsia="Calibri" w:cs="Calibri"/>
          <w:b/>
          <w:bCs/>
          <w:color w:val="000000"/>
          <w:sz w:val="24"/>
          <w:szCs w:val="24"/>
        </w:rPr>
        <w:t>II.</w:t>
      </w:r>
      <w:r>
        <w:rPr>
          <w:rFonts w:eastAsia="Calibri" w:cs="Calibri"/>
          <w:bCs/>
          <w:color w:val="000000"/>
          <w:sz w:val="24"/>
          <w:szCs w:val="24"/>
        </w:rPr>
        <w:t xml:space="preserve"> </w:t>
      </w:r>
      <w:r w:rsidRPr="000A371D">
        <w:rPr>
          <w:rFonts w:eastAsia="Calibri" w:cs="Calibri"/>
          <w:b/>
          <w:bCs/>
          <w:color w:val="000000"/>
          <w:sz w:val="24"/>
          <w:szCs w:val="24"/>
        </w:rPr>
        <w:t>ORGANIZACJA WSPARCIA NA POZIOMIE GMINY</w:t>
      </w:r>
    </w:p>
    <w:p w:rsidR="00941520" w:rsidRDefault="00941520">
      <w:pPr>
        <w:pStyle w:val="Tekstpodstawowy"/>
        <w:spacing w:after="0" w:line="360" w:lineRule="auto"/>
        <w:ind w:left="360"/>
        <w:jc w:val="both"/>
        <w:rPr>
          <w:sz w:val="24"/>
          <w:szCs w:val="24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 xml:space="preserve">W myśl </w:t>
      </w:r>
      <w:r w:rsidR="00630F27">
        <w:rPr>
          <w:rFonts w:ascii="Times New Roman" w:eastAsia="Calibri" w:hAnsi="Times New Roman" w:cs="Calibri"/>
        </w:rPr>
        <w:t>art.</w:t>
      </w:r>
      <w:r w:rsidR="00EF5636">
        <w:rPr>
          <w:rFonts w:ascii="Times New Roman" w:eastAsia="Calibri" w:hAnsi="Times New Roman" w:cs="Calibri"/>
        </w:rPr>
        <w:t xml:space="preserve"> 176</w:t>
      </w:r>
      <w:r w:rsidR="00630F27">
        <w:rPr>
          <w:rFonts w:ascii="Times New Roman" w:eastAsia="Calibri" w:hAnsi="Times New Roman" w:cs="Calibri"/>
        </w:rPr>
        <w:t xml:space="preserve"> </w:t>
      </w:r>
      <w:r>
        <w:rPr>
          <w:rFonts w:ascii="Times New Roman" w:eastAsia="Calibri" w:hAnsi="Times New Roman" w:cs="Calibri"/>
        </w:rPr>
        <w:t>Ustawy z dnia 09.06.2011 r.  o wspieraniu rodziny i sys</w:t>
      </w:r>
      <w:r w:rsidR="00630F27">
        <w:rPr>
          <w:rFonts w:ascii="Times New Roman" w:eastAsia="Calibri" w:hAnsi="Times New Roman" w:cs="Calibri"/>
        </w:rPr>
        <w:t>temie pieczy zastępczej</w:t>
      </w:r>
      <w:r>
        <w:rPr>
          <w:rFonts w:ascii="Times New Roman" w:eastAsia="Calibri" w:hAnsi="Times New Roman" w:cs="Calibri"/>
        </w:rPr>
        <w:t xml:space="preserve">, </w:t>
      </w:r>
      <w:r w:rsidR="00EF5636">
        <w:rPr>
          <w:rFonts w:ascii="Times New Roman" w:eastAsia="Calibri" w:hAnsi="Times New Roman" w:cs="Calibri"/>
        </w:rPr>
        <w:t>do zadań własnych gminy należy</w:t>
      </w:r>
      <w:r>
        <w:rPr>
          <w:rFonts w:ascii="Times New Roman" w:eastAsia="Calibri" w:hAnsi="Times New Roman" w:cs="Calibri"/>
        </w:rPr>
        <w:t>: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</w:rPr>
        <w:t>1.</w:t>
      </w:r>
      <w:r>
        <w:rPr>
          <w:rFonts w:ascii="Times New Roman" w:eastAsia="Calibri" w:hAnsi="Times New Roman" w:cs="Calibri"/>
          <w:color w:val="FF0000"/>
        </w:rPr>
        <w:t xml:space="preserve"> </w:t>
      </w:r>
      <w:r>
        <w:rPr>
          <w:rFonts w:ascii="Times New Roman" w:eastAsia="Calibri" w:hAnsi="Times New Roman" w:cs="Calibri"/>
          <w:color w:val="000000"/>
        </w:rPr>
        <w:t>Opracowanie i realizacja 3 – letnich gminnych programów wspierania rodziny.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2. Tworzenie możliwości podnoszenia kwalifikacji przez asystentów rodziny.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3. Tworzenie  oraz  rozwój  systemu  opieki  nad  dzieckiem,  w  tym  placówek wsparcia dziennego 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oraz praca z rodziną, przeżywającą trudności w wypełnianiu funkcji opiekuńczo-wychowawczej przez: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a. zapewnienie rodzinie przeżywającej trudności wsparcia i pomocy asystenta rodziny oraz dostępu do specjalistycznego poradnictwa,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b. organizowanie szkoleń i tworzenie warunków do działania rodzin wspierających,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c. prowadzenie placówek wsparcia dziennego oraz zapewnienie w nich miejsc dla dzieci.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4. Finansowanie: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b. podnoszenie kwalifikacji przez asystentów rodziny,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c. kosztów związanych z udzielaniem pomocy, o której mowa w</w:t>
      </w:r>
      <w:r>
        <w:rPr>
          <w:rStyle w:val="StrongEmphasis"/>
          <w:rFonts w:eastAsia="Calibri" w:cs="Calibri"/>
          <w:b w:val="0"/>
          <w:bCs w:val="0"/>
          <w:color w:val="000000"/>
        </w:rPr>
        <w:t xml:space="preserve"> art. </w:t>
      </w:r>
      <w:bookmarkStart w:id="0" w:name="element_53671_"/>
      <w:bookmarkEnd w:id="0"/>
      <w:r>
        <w:rPr>
          <w:rStyle w:val="StrongEmphasis"/>
          <w:rFonts w:eastAsia="Calibri" w:cs="Calibri"/>
          <w:b w:val="0"/>
          <w:bCs w:val="0"/>
          <w:color w:val="000000"/>
        </w:rPr>
        <w:t>29</w:t>
      </w:r>
      <w:r>
        <w:rPr>
          <w:rFonts w:ascii="Times New Roman" w:eastAsia="Calibri" w:hAnsi="Times New Roman" w:cs="Calibri"/>
          <w:color w:val="000000"/>
        </w:rPr>
        <w:t xml:space="preserve"> pomoc rodziny wspierającej ust. 2, ponoszonych przez rodziny wspierające,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lastRenderedPageBreak/>
        <w:t xml:space="preserve">5. 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ascii="Times New Roman" w:eastAsia="Calibri" w:hAnsi="Times New Roman" w:cs="Calibri"/>
          <w:color w:val="000000"/>
        </w:rPr>
        <w:t>preadopcyjn</w:t>
      </w:r>
      <w:r>
        <w:t>ym</w:t>
      </w:r>
      <w:proofErr w:type="spellEnd"/>
      <w:r>
        <w:t>.</w:t>
      </w:r>
    </w:p>
    <w:p w:rsidR="00941520" w:rsidRDefault="00BA0E34">
      <w:pPr>
        <w:pStyle w:val="Standard"/>
        <w:spacing w:line="360" w:lineRule="auto"/>
        <w:jc w:val="both"/>
        <w:rPr>
          <w:rFonts w:hint="eastAsia"/>
        </w:rPr>
      </w:pPr>
      <w:r>
        <w:rPr>
          <w:rStyle w:val="Domylnaczcionkaakapitu1"/>
          <w:rFonts w:ascii="Times New Roman" w:eastAsia="Calibri" w:hAnsi="Times New Roman" w:cs="Calibri"/>
          <w:color w:val="000000"/>
        </w:rPr>
        <w:t xml:space="preserve">6.  Sporządzanie sprawozdań rzeczowo - </w:t>
      </w:r>
      <w:r w:rsidR="000E294B">
        <w:rPr>
          <w:rStyle w:val="Domylnaczcionkaakapitu1"/>
          <w:rFonts w:ascii="Times New Roman" w:eastAsia="Calibri" w:hAnsi="Times New Roman" w:cs="Calibri"/>
          <w:color w:val="000000"/>
        </w:rPr>
        <w:t>finanso</w:t>
      </w:r>
      <w:r>
        <w:rPr>
          <w:rStyle w:val="Domylnaczcionkaakapitu1"/>
          <w:rFonts w:ascii="Times New Roman" w:eastAsia="Calibri" w:hAnsi="Times New Roman" w:cs="Calibri"/>
          <w:color w:val="000000"/>
        </w:rPr>
        <w:t xml:space="preserve">wych z zakresu wspierania </w:t>
      </w:r>
      <w:r w:rsidR="000E294B">
        <w:rPr>
          <w:rStyle w:val="Domylnaczcionkaakapitu1"/>
          <w:rFonts w:ascii="Times New Roman" w:eastAsia="Calibri" w:hAnsi="Times New Roman" w:cs="Calibri"/>
          <w:color w:val="000000"/>
        </w:rPr>
        <w:t>rodziny oraz przekazywanie ich właściwemu wojewodzie, w wersji elektronicznej, z zastosowaniem systemu teleinformatyc</w:t>
      </w:r>
      <w:r w:rsidR="000E294B">
        <w:rPr>
          <w:rStyle w:val="Domylnaczcionkaakapitu1"/>
          <w:rFonts w:ascii="Times New Roman" w:eastAsia="Calibri" w:hAnsi="Times New Roman" w:cs="Calibri"/>
        </w:rPr>
        <w:t>znego, o  którym  mowa w</w:t>
      </w:r>
      <w:r w:rsidR="000E294B">
        <w:rPr>
          <w:rStyle w:val="StrongEmphasis"/>
          <w:rFonts w:ascii="Times New Roman" w:eastAsia="Calibri" w:hAnsi="Times New Roman" w:cs="Calibri"/>
        </w:rPr>
        <w:t xml:space="preserve"> </w:t>
      </w:r>
      <w:r w:rsidR="000E294B">
        <w:rPr>
          <w:rStyle w:val="StrongEmphasis"/>
          <w:rFonts w:ascii="Times New Roman" w:eastAsia="Calibri" w:hAnsi="Times New Roman" w:cs="Calibri"/>
          <w:b w:val="0"/>
        </w:rPr>
        <w:t>art</w:t>
      </w:r>
      <w:bookmarkStart w:id="1" w:name="element_53671_1"/>
      <w:bookmarkEnd w:id="1"/>
      <w:r w:rsidR="000E294B">
        <w:rPr>
          <w:rStyle w:val="StrongEmphasis"/>
          <w:rFonts w:ascii="Times New Roman" w:eastAsia="Calibri" w:hAnsi="Times New Roman" w:cs="Calibri"/>
          <w:b w:val="0"/>
        </w:rPr>
        <w:t>. 187</w:t>
      </w:r>
      <w:r w:rsidR="000E294B">
        <w:rPr>
          <w:rStyle w:val="Domylnaczcionkaakapitu1"/>
          <w:rFonts w:ascii="Times New Roman" w:eastAsia="Calibri" w:hAnsi="Times New Roman" w:cs="Calibri"/>
        </w:rPr>
        <w:t xml:space="preserve"> zadania ministra właściwego do spraw rodziny ust 3;</w:t>
      </w:r>
    </w:p>
    <w:p w:rsidR="00941520" w:rsidRDefault="000E294B" w:rsidP="00BA0E34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Prowadz</w:t>
      </w:r>
      <w:r w:rsidR="00BA0E34">
        <w:rPr>
          <w:rFonts w:ascii="Times New Roman" w:hAnsi="Times New Roman"/>
        </w:rPr>
        <w:t xml:space="preserve">enie monitoringu sytuacji dziecka z rodziny zagrożonej </w:t>
      </w:r>
      <w:r>
        <w:rPr>
          <w:rFonts w:ascii="Times New Roman" w:hAnsi="Times New Roman"/>
        </w:rPr>
        <w:t>kryzysem lub przeżywającej trudności w wypełnianiu funkcji opiekuńczo-wychowawczej, zamieszkałego na terenie gminy.</w:t>
      </w:r>
    </w:p>
    <w:p w:rsidR="00190F79" w:rsidRDefault="00190F79" w:rsidP="00BA0E34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190F79" w:rsidRPr="005A76DB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iCs/>
          <w:color w:val="000000"/>
        </w:rPr>
      </w:pPr>
      <w:r w:rsidRPr="005A76DB">
        <w:rPr>
          <w:rFonts w:ascii="Times New Roman" w:eastAsia="Calibri" w:hAnsi="Times New Roman" w:cs="Calibri"/>
          <w:iCs/>
          <w:color w:val="000000"/>
        </w:rPr>
        <w:t>W sytuacji umieszczenia dziecka w rodzinie zastępczej albo rodzinnym domu dziecka gmina właściwa ze względu na miejsce zamieszkania dziecka przed umieszczeniem go p</w:t>
      </w:r>
      <w:r>
        <w:rPr>
          <w:rFonts w:ascii="Times New Roman" w:eastAsia="Calibri" w:hAnsi="Times New Roman" w:cs="Calibri"/>
          <w:iCs/>
          <w:color w:val="000000"/>
        </w:rPr>
        <w:t xml:space="preserve">o raz pierwszy </w:t>
      </w:r>
      <w:r>
        <w:rPr>
          <w:rFonts w:ascii="Times New Roman" w:eastAsia="Calibri" w:hAnsi="Times New Roman" w:cs="Calibri"/>
          <w:iCs/>
          <w:color w:val="000000"/>
        </w:rPr>
        <w:br/>
      </w:r>
      <w:r w:rsidRPr="005A76DB">
        <w:rPr>
          <w:rFonts w:ascii="Times New Roman" w:eastAsia="Calibri" w:hAnsi="Times New Roman" w:cs="Calibri"/>
          <w:iCs/>
          <w:color w:val="000000"/>
        </w:rPr>
        <w:t>w pieczy zastępczej ponosi odpowiednio wydatki:</w:t>
      </w:r>
    </w:p>
    <w:p w:rsidR="00190F79" w:rsidRDefault="00190F79" w:rsidP="00190F79">
      <w:pPr>
        <w:pStyle w:val="Standard"/>
        <w:widowControl w:val="0"/>
        <w:tabs>
          <w:tab w:val="left" w:pos="426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Calibri"/>
          <w:color w:val="000000"/>
        </w:rPr>
        <w:t>- 10% wydatków na opiekę i wychowanie dziecka, w pierwszym roku jego pobytu w pieczy zastępczej,</w:t>
      </w:r>
    </w:p>
    <w:p w:rsidR="00190F79" w:rsidRDefault="00190F79" w:rsidP="00190F79">
      <w:pPr>
        <w:pStyle w:val="Standard"/>
        <w:widowControl w:val="0"/>
        <w:tabs>
          <w:tab w:val="left" w:pos="426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Calibri"/>
          <w:color w:val="000000"/>
        </w:rPr>
        <w:t>- 30% wydatków na opiekę i wychowanie dziecka, w drugim roku jego pobytu w pieczy zastępczej,</w:t>
      </w:r>
    </w:p>
    <w:p w:rsidR="00190F79" w:rsidRDefault="00190F79" w:rsidP="00190F79">
      <w:pPr>
        <w:pStyle w:val="Standard"/>
        <w:widowControl w:val="0"/>
        <w:tabs>
          <w:tab w:val="left" w:pos="426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Calibri"/>
          <w:color w:val="000000"/>
        </w:rPr>
        <w:t xml:space="preserve">- 50% wydatków na opiekę i wychowanie dziecka, w trzecim roku jego pobytu w pieczy zastępczej.  </w:t>
      </w:r>
    </w:p>
    <w:p w:rsidR="00190F79" w:rsidRPr="005A76DB" w:rsidRDefault="00190F79" w:rsidP="00190F79">
      <w:pPr>
        <w:pStyle w:val="Standard"/>
        <w:spacing w:line="360" w:lineRule="auto"/>
        <w:jc w:val="both"/>
        <w:rPr>
          <w:rFonts w:hint="eastAsia"/>
        </w:rPr>
      </w:pPr>
      <w:r w:rsidRPr="005A76DB">
        <w:rPr>
          <w:rStyle w:val="Domylnaczcionkaakapitu1"/>
          <w:rFonts w:ascii="Times New Roman" w:eastAsia="Calibri" w:hAnsi="Times New Roman" w:cs="Calibri"/>
          <w:iCs/>
          <w:color w:val="000000"/>
        </w:rPr>
        <w:t>W przypadku umieszczenia dziecka w placówce</w:t>
      </w:r>
      <w:r w:rsidRPr="005A76DB">
        <w:rPr>
          <w:rStyle w:val="Domylnaczcionkaakapitu1"/>
          <w:rFonts w:ascii="Times New Roman" w:eastAsia="Calibri" w:hAnsi="Times New Roman" w:cs="Calibri"/>
          <w:b/>
          <w:bCs/>
          <w:iCs/>
          <w:color w:val="000000"/>
        </w:rPr>
        <w:t xml:space="preserve"> </w:t>
      </w:r>
      <w:r w:rsidRPr="005A76DB">
        <w:rPr>
          <w:rStyle w:val="Domylnaczcionkaakapitu1"/>
          <w:rFonts w:ascii="Times New Roman" w:eastAsia="Calibri" w:hAnsi="Times New Roman" w:cs="Calibri"/>
          <w:iCs/>
          <w:color w:val="000000"/>
        </w:rPr>
        <w:t>opiekuńczo-wychowawczej,</w:t>
      </w:r>
      <w:r w:rsidRPr="005A76DB">
        <w:rPr>
          <w:rStyle w:val="Domylnaczcionkaakapitu1"/>
          <w:rFonts w:ascii="Times New Roman" w:eastAsia="Calibri" w:hAnsi="Times New Roman" w:cs="Calibri"/>
          <w:iCs/>
          <w:color w:val="FF0066"/>
        </w:rPr>
        <w:t xml:space="preserve"> </w:t>
      </w:r>
      <w:r w:rsidRPr="005A76DB">
        <w:rPr>
          <w:rStyle w:val="Domylnaczcionkaakapitu1"/>
          <w:rFonts w:ascii="Times New Roman" w:eastAsia="Calibri" w:hAnsi="Times New Roman" w:cs="Calibri"/>
          <w:iCs/>
          <w:color w:val="000000"/>
        </w:rPr>
        <w:t xml:space="preserve">regionalnej placówce opiekuńczo-terapeutycznej lub interwencyjnym ośrodku </w:t>
      </w:r>
      <w:proofErr w:type="spellStart"/>
      <w:r w:rsidRPr="005A76DB">
        <w:rPr>
          <w:rStyle w:val="Domylnaczcionkaakapitu1"/>
          <w:rFonts w:ascii="Times New Roman" w:eastAsia="Calibri" w:hAnsi="Times New Roman" w:cs="Calibri"/>
          <w:iCs/>
          <w:color w:val="000000"/>
        </w:rPr>
        <w:t>preadopcyjnym</w:t>
      </w:r>
      <w:proofErr w:type="spellEnd"/>
      <w:r w:rsidRPr="005A76DB">
        <w:rPr>
          <w:rStyle w:val="Domylnaczcionkaakapitu1"/>
          <w:rFonts w:ascii="Times New Roman" w:eastAsia="Calibri" w:hAnsi="Times New Roman" w:cs="Calibri"/>
          <w:iCs/>
          <w:color w:val="000000"/>
        </w:rPr>
        <w:t>, gmina wł</w:t>
      </w:r>
      <w:r>
        <w:rPr>
          <w:rStyle w:val="Domylnaczcionkaakapitu1"/>
          <w:rFonts w:ascii="Times New Roman" w:eastAsia="Calibri" w:hAnsi="Times New Roman" w:cs="Calibri"/>
          <w:iCs/>
          <w:color w:val="000000"/>
        </w:rPr>
        <w:t xml:space="preserve">aściwa </w:t>
      </w:r>
      <w:r w:rsidRPr="005A76DB">
        <w:rPr>
          <w:rStyle w:val="Domylnaczcionkaakapitu1"/>
          <w:rFonts w:ascii="Times New Roman" w:eastAsia="Calibri" w:hAnsi="Times New Roman" w:cs="Calibri"/>
          <w:iCs/>
          <w:color w:val="000000"/>
        </w:rPr>
        <w:t>ze względu na miejsce zamieszkania dziecka, przed umieszczeniem go po raz pierwszy w pieczy zastępczej, ponosi wydatki w następującej wysokości:</w:t>
      </w:r>
    </w:p>
    <w:p w:rsidR="00190F79" w:rsidRDefault="00190F79" w:rsidP="00190F79">
      <w:pPr>
        <w:pStyle w:val="Standard"/>
        <w:widowControl w:val="0"/>
        <w:tabs>
          <w:tab w:val="left" w:pos="426"/>
        </w:tabs>
        <w:spacing w:line="360" w:lineRule="auto"/>
        <w:jc w:val="both"/>
        <w:rPr>
          <w:rFonts w:hint="eastAsia"/>
        </w:rPr>
      </w:pPr>
      <w:r>
        <w:rPr>
          <w:rStyle w:val="Domylnaczcionkaakapitu1"/>
          <w:rFonts w:ascii="Times New Roman" w:eastAsia="Calibri" w:hAnsi="Times New Roman" w:cs="Calibri"/>
          <w:color w:val="000000"/>
        </w:rPr>
        <w:t>- 10% w pierwszym roku pobytu dziecka w pieczy zastępczej,</w:t>
      </w:r>
    </w:p>
    <w:p w:rsidR="00190F79" w:rsidRDefault="00190F79" w:rsidP="00190F79">
      <w:pPr>
        <w:pStyle w:val="Standard"/>
        <w:widowControl w:val="0"/>
        <w:tabs>
          <w:tab w:val="left" w:pos="426"/>
        </w:tabs>
        <w:spacing w:line="360" w:lineRule="auto"/>
        <w:jc w:val="both"/>
        <w:rPr>
          <w:rFonts w:hint="eastAsia"/>
        </w:rPr>
      </w:pPr>
      <w:r>
        <w:rPr>
          <w:rStyle w:val="Domylnaczcionkaakapitu1"/>
          <w:rFonts w:ascii="Times New Roman" w:eastAsia="Calibri" w:hAnsi="Times New Roman" w:cs="Calibri"/>
          <w:color w:val="000000"/>
        </w:rPr>
        <w:t>- 30% w drugim roku pobytu dziecka w pieczy zastępczej,</w:t>
      </w:r>
    </w:p>
    <w:p w:rsidR="00190F79" w:rsidRDefault="00190F79" w:rsidP="00190F79">
      <w:pPr>
        <w:pStyle w:val="Standard"/>
        <w:widowControl w:val="0"/>
        <w:tabs>
          <w:tab w:val="left" w:pos="426"/>
        </w:tabs>
        <w:spacing w:line="360" w:lineRule="auto"/>
        <w:jc w:val="both"/>
        <w:rPr>
          <w:rFonts w:hint="eastAsia"/>
        </w:rPr>
      </w:pPr>
      <w:r>
        <w:rPr>
          <w:rStyle w:val="Domylnaczcionkaakapitu1"/>
          <w:rFonts w:ascii="Times New Roman" w:eastAsia="Calibri" w:hAnsi="Times New Roman" w:cs="Calibri"/>
          <w:color w:val="000000"/>
        </w:rPr>
        <w:t>- 50% w trzecim roku pobytu dziecka w pieczy zastępczej.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941520" w:rsidRPr="000A371D" w:rsidRDefault="000E294B">
      <w:pPr>
        <w:pStyle w:val="Standard"/>
        <w:spacing w:line="360" w:lineRule="auto"/>
        <w:rPr>
          <w:rFonts w:ascii="Times New Roman" w:eastAsia="Calibri" w:hAnsi="Times New Roman" w:cs="Calibri"/>
          <w:b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 xml:space="preserve">   </w:t>
      </w:r>
      <w:r w:rsidRPr="000A371D">
        <w:rPr>
          <w:rFonts w:ascii="Times New Roman" w:eastAsia="Calibri" w:hAnsi="Times New Roman" w:cs="Calibri"/>
          <w:b/>
          <w:bCs/>
          <w:color w:val="000000"/>
        </w:rPr>
        <w:t>III. CELE PROGRAMU I ADRESACI (cel główny i cele szczegółowe)</w:t>
      </w: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b/>
          <w:bCs/>
          <w:color w:val="000000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 xml:space="preserve">Głównym celem programu jest zapewnienie wszechstronnego wsparcia na rzecz </w:t>
      </w:r>
      <w:r>
        <w:rPr>
          <w:rFonts w:ascii="Times New Roman" w:eastAsia="Calibri" w:hAnsi="Times New Roman" w:cs="Calibri"/>
          <w:bCs/>
          <w:color w:val="111111"/>
        </w:rPr>
        <w:t>pozostawienia</w:t>
      </w:r>
      <w:r>
        <w:rPr>
          <w:rFonts w:ascii="Times New Roman" w:eastAsia="Calibri" w:hAnsi="Times New Roman" w:cs="Calibri"/>
          <w:bCs/>
        </w:rPr>
        <w:t xml:space="preserve"> </w:t>
      </w:r>
      <w:r>
        <w:rPr>
          <w:rFonts w:ascii="Times New Roman" w:eastAsia="Calibri" w:hAnsi="Times New Roman" w:cs="Calibri"/>
          <w:bCs/>
          <w:color w:val="000000"/>
        </w:rPr>
        <w:t>dziecka w rodzinie biologicznej oraz stworzenie przyjaznych warunków w środowisku dla dziecka powracającego do rodziny.</w:t>
      </w:r>
    </w:p>
    <w:p w:rsidR="00DD294C" w:rsidRDefault="00DD294C">
      <w:pPr>
        <w:pStyle w:val="Standard"/>
        <w:spacing w:line="360" w:lineRule="auto"/>
        <w:jc w:val="both"/>
        <w:rPr>
          <w:rFonts w:hint="eastAsia"/>
        </w:rPr>
      </w:pP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bCs/>
          <w:color w:val="000000"/>
        </w:rPr>
        <w:t xml:space="preserve">Priorytetem w prowadzeniu wsparcia dla rodzin jest utrzymanie w miarę możliwości systemu rodzinnego w całości, przy kierowaniu się nadrzędną zasadą dobra dziecka. Umieszczenie dziecka w pieczy zastępczej powinno następować po wyczerpaniu wszelkich form pomocy jego rodzicom. W związku z tym wszelkie działania powinny zmierzać do poprawy sytuacji w rodzinie, tak aby </w:t>
      </w:r>
      <w:r>
        <w:rPr>
          <w:rFonts w:ascii="Times New Roman" w:eastAsia="Calibri" w:hAnsi="Times New Roman" w:cs="Calibri"/>
          <w:bCs/>
          <w:color w:val="000000"/>
        </w:rPr>
        <w:lastRenderedPageBreak/>
        <w:t xml:space="preserve">było możliwe pozostanie dziecka w rodzinie naturalnej. </w:t>
      </w:r>
      <w:r>
        <w:rPr>
          <w:rFonts w:ascii="Times New Roman" w:eastAsia="Calibri" w:hAnsi="Times New Roman" w:cs="Calibri"/>
          <w:color w:val="000000"/>
        </w:rPr>
        <w:t>Odzyskanie równowagi egzystencjalnej przez rodzinę, możliwe będzie przez podjęcie przez nią decyzji o dobrowolnej i pełnej zaufania współpracy z podmiotami niosącymi wsparcie. Ważnym jest, aby dogłębnie zbadać przyczyny problemów i przy udziale członków rodziny, sukcesywnie je rozwiązywać.</w:t>
      </w:r>
    </w:p>
    <w:p w:rsidR="00DE01E0" w:rsidRDefault="00DE01E0">
      <w:pPr>
        <w:pStyle w:val="Standard"/>
        <w:spacing w:line="360" w:lineRule="auto"/>
        <w:jc w:val="both"/>
        <w:rPr>
          <w:rFonts w:hint="eastAsia"/>
        </w:rPr>
      </w:pPr>
    </w:p>
    <w:p w:rsidR="00941520" w:rsidRDefault="000E294B">
      <w:pPr>
        <w:pStyle w:val="Standard"/>
        <w:spacing w:line="360" w:lineRule="auto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Cele szczegółowe programu wsparcia rodziny i kierunki działań.</w:t>
      </w:r>
    </w:p>
    <w:p w:rsidR="00BA0E34" w:rsidRDefault="00BA0E34" w:rsidP="00A76ECF">
      <w:pPr>
        <w:pStyle w:val="Standard"/>
        <w:rPr>
          <w:rFonts w:ascii="Times New Roman" w:eastAsia="Calibri" w:hAnsi="Times New Roman" w:cs="Calibri"/>
          <w:bCs/>
          <w:color w:val="000000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Mobilizowanie i poszerzanie kręgu podmiotów pracujących z rodzinami przeżywającymi trudności w prawidłowym wypełnianiu funkcji opiekuńczo-wychowawczej.</w:t>
      </w:r>
    </w:p>
    <w:p w:rsidR="003C1C95" w:rsidRP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inspirowanie i zachęcanie do współpracy z rodzinami podmioty sektora pozarządowego,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wdrażanie nowych inicjatyw mogących poszerzyć ofertę usług skierowanych do rodziny,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zarządzanie działaniami realizowanymi przez współpracujące podmioty,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koordynowanie działań podmiotów uczestniczących w programie,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000000"/>
        </w:rPr>
        <w:t xml:space="preserve">- wypracowanie procedur postępowania z rodziną zagrożoną umieszczeniem </w:t>
      </w:r>
      <w:r>
        <w:rPr>
          <w:rFonts w:ascii="Times New Roman" w:eastAsia="Calibri" w:hAnsi="Times New Roman" w:cs="Calibri"/>
          <w:color w:val="111111"/>
        </w:rPr>
        <w:t>dziecka w pieczy zastępczej.</w:t>
      </w:r>
    </w:p>
    <w:p w:rsidR="003C1C95" w:rsidRDefault="003C1C95">
      <w:pPr>
        <w:pStyle w:val="Standard"/>
        <w:spacing w:line="360" w:lineRule="auto"/>
        <w:jc w:val="both"/>
        <w:rPr>
          <w:rFonts w:hint="eastAsia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Efektywne rozpoznawanie, diagnozowanie i niwelowanie zagrożeń dziecka.</w:t>
      </w:r>
    </w:p>
    <w:p w:rsidR="003C1C95" w:rsidRP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rozpowszechnianie działań profilaktycznych, służących rozpoznawaniu i diagnozowaniu zagrożeń w rodzinie,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- kontynuowanie i rozwijanie kampanii poszerzających wiedzę o symptomach</w:t>
      </w:r>
      <w:r>
        <w:rPr>
          <w:rFonts w:ascii="Times New Roman" w:eastAsia="Calibri" w:hAnsi="Times New Roman" w:cs="Calibri"/>
          <w:b/>
          <w:bCs/>
          <w:color w:val="000000"/>
        </w:rPr>
        <w:t xml:space="preserve"> </w:t>
      </w:r>
      <w:r>
        <w:rPr>
          <w:rFonts w:ascii="Times New Roman" w:eastAsia="Calibri" w:hAnsi="Times New Roman" w:cs="Calibri"/>
          <w:color w:val="000000"/>
        </w:rPr>
        <w:t xml:space="preserve">problemów </w:t>
      </w:r>
      <w:r>
        <w:rPr>
          <w:rFonts w:ascii="Times New Roman" w:hAnsi="Times New Roman"/>
        </w:rPr>
        <w:br/>
      </w:r>
      <w:r>
        <w:rPr>
          <w:rFonts w:ascii="Times New Roman" w:eastAsia="Calibri" w:hAnsi="Times New Roman" w:cs="Calibri"/>
          <w:color w:val="000000"/>
        </w:rPr>
        <w:t>w środowiskach rodzin, poprzez fora internetowe, ulotki, wolontariuszy itp.,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- współpraca ze środkami masowego przekazu, w celu uświadamiania mieszkańcom</w:t>
      </w:r>
      <w:r>
        <w:rPr>
          <w:rFonts w:ascii="Times New Roman" w:eastAsia="Calibri" w:hAnsi="Times New Roman" w:cs="Calibri"/>
        </w:rPr>
        <w:t xml:space="preserve"> </w:t>
      </w:r>
      <w:r>
        <w:rPr>
          <w:rFonts w:ascii="Times New Roman" w:eastAsia="Calibri" w:hAnsi="Times New Roman" w:cs="Calibri"/>
          <w:color w:val="000000"/>
        </w:rPr>
        <w:t xml:space="preserve">o potrzebie reagowania na krzywdę dzieci,  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- analiza zjawisk kryzysowych w rodzinie na podstawie sprawozdań MOPS, informacji </w:t>
      </w:r>
      <w:r w:rsidR="006267F4">
        <w:rPr>
          <w:rFonts w:ascii="Times New Roman" w:eastAsia="Calibri" w:hAnsi="Times New Roman" w:cs="Calibri"/>
          <w:color w:val="000000"/>
        </w:rPr>
        <w:t xml:space="preserve">z </w:t>
      </w:r>
      <w:r>
        <w:rPr>
          <w:rFonts w:ascii="Times New Roman" w:eastAsia="Calibri" w:hAnsi="Times New Roman" w:cs="Calibri"/>
          <w:color w:val="000000"/>
        </w:rPr>
        <w:t>Komendy Powiatowej Policji itp.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Poszerzanie i doskonalenie kompetencji rodzicielskich.</w:t>
      </w:r>
    </w:p>
    <w:p w:rsidR="003C1C95" w:rsidRP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Kierunki działań:</w:t>
      </w:r>
    </w:p>
    <w:p w:rsidR="00A76ECF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dostarczanie wiedzy na temat świadomego rodzicielstwa,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lastRenderedPageBreak/>
        <w:t xml:space="preserve">- zachęcanie rodziców do korzystania z metod, technik i katalogów zachowań ułatwiających rozwiązywanie trudnych sytuacji (np. kar i nagród, obowiązków, propozycji spędzania czasu wolnego </w:t>
      </w:r>
      <w:proofErr w:type="spellStart"/>
      <w:r>
        <w:rPr>
          <w:rFonts w:ascii="Times New Roman" w:eastAsia="Calibri" w:hAnsi="Times New Roman" w:cs="Calibri"/>
          <w:color w:val="000000"/>
        </w:rPr>
        <w:t>it</w:t>
      </w:r>
      <w:r w:rsidR="00100272">
        <w:rPr>
          <w:rFonts w:ascii="Times New Roman" w:eastAsia="Calibri" w:hAnsi="Times New Roman" w:cs="Calibri"/>
          <w:color w:val="000000"/>
        </w:rPr>
        <w:t>p</w:t>
      </w:r>
      <w:proofErr w:type="spellEnd"/>
      <w:r w:rsidR="00100272">
        <w:rPr>
          <w:rFonts w:ascii="Times New Roman" w:eastAsia="Calibri" w:hAnsi="Times New Roman" w:cs="Calibri"/>
          <w:color w:val="000000"/>
        </w:rPr>
        <w:t>),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przekonywanie do podtrzymywania tradycji rodzinnych oraz korzystania ze sprawdzonych doświadczeń wychowawczych na rzecz uzdrawiania rodziny,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nakłanianie opiekunów i rodziców do korzystania z nabytych i rozwijania nowych umiejętności wychowawczych.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Definiowanie i gwarantowanie dzieciom podstawowych potrzeb socjalno-bytowych.</w:t>
      </w:r>
    </w:p>
    <w:p w:rsid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organizowanie z zasobów MOPS optymalnej pomocy rodzinom w szczególności materialnej, rzeczo</w:t>
      </w:r>
      <w:r w:rsidR="00100272">
        <w:rPr>
          <w:rFonts w:ascii="Times New Roman" w:eastAsia="Calibri" w:hAnsi="Times New Roman" w:cs="Calibri"/>
          <w:color w:val="000000"/>
        </w:rPr>
        <w:t>wej i usługowej,</w:t>
      </w:r>
    </w:p>
    <w:p w:rsidR="00100272" w:rsidRDefault="00100272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zaangażowanie wolontariuszy w pomoc rodzinom z problemami opiekuńczo - wychowawczymi,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szukanie nowych źródeł wsparcia dla środowisk, w których podstawowe potrzeby dzieci nie są zabezpieczone (np. fundusze europejskie),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- organizowanie „pomocy sąsiedzkiej” i angażowanie osób spokrewnionych</w:t>
      </w:r>
      <w:r>
        <w:rPr>
          <w:rFonts w:ascii="Times New Roman" w:eastAsia="Calibri" w:hAnsi="Times New Roman" w:cs="Calibri"/>
        </w:rPr>
        <w:t xml:space="preserve"> </w:t>
      </w:r>
      <w:r>
        <w:rPr>
          <w:rFonts w:ascii="Times New Roman" w:eastAsia="Calibri" w:hAnsi="Times New Roman" w:cs="Calibri"/>
          <w:color w:val="000000"/>
        </w:rPr>
        <w:t>z rodziną do otaczania pomocą dzieci zagrożonych wykluczeniem społecznym,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współfinansowanie pobytu dzieci przebywających w pieczy zastępczej.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Rozbudowa alternatywnych form wspomagania dla dzieci i rodzin.</w:t>
      </w:r>
    </w:p>
    <w:p w:rsidR="003C1C95" w:rsidRP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zachęcanie organizacj</w:t>
      </w:r>
      <w:r w:rsidR="00100272">
        <w:rPr>
          <w:rFonts w:ascii="Times New Roman" w:eastAsia="Calibri" w:hAnsi="Times New Roman" w:cs="Calibri"/>
          <w:color w:val="000000"/>
        </w:rPr>
        <w:t xml:space="preserve">i pozarządowych </w:t>
      </w:r>
      <w:r>
        <w:rPr>
          <w:rFonts w:ascii="Times New Roman" w:eastAsia="Calibri" w:hAnsi="Times New Roman" w:cs="Calibri"/>
          <w:color w:val="000000"/>
        </w:rPr>
        <w:t>do działań na rzecz pomocy rodzinie,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poszukiwanie placówek do pomocy w diagnozowaniu trudnych sytuacji rodzinnych,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rozwijanie placówek typu dziennego, wspomagających rodziny,</w:t>
      </w:r>
    </w:p>
    <w:p w:rsidR="008A6EE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wspieranie inicjatyw obywatelskich służących pomocy rodzinie.</w:t>
      </w:r>
    </w:p>
    <w:p w:rsidR="00A76ECF" w:rsidRDefault="00A76ECF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Odbudowywanie umiejętności uczestniczenia rodziny w życiu społecznym.</w:t>
      </w:r>
    </w:p>
    <w:p w:rsidR="003C1C95" w:rsidRP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przywracanie rodzinie kompetencji związanych z pełnieniem ról społecznych,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- nabywanie zdolności wartościowania i akceptacji osób spoza środowiska rodzinnego,  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rekonstruowanie prawidłowych więzi emocjonalnych w rodzinie i w środowisku,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odbudowywanie w rodzinie warunków do wzajemnej akceptacji i szacunku itp.,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uczenie członków rodziny nowych umiejętności, podnoszących ich poziom samooceny,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lastRenderedPageBreak/>
        <w:t xml:space="preserve">- mobilizowanie rodzin do czynnego uczestniczenia w życiu społecznym (np. członkostwa </w:t>
      </w:r>
      <w:r>
        <w:rPr>
          <w:rFonts w:ascii="Times New Roman" w:hAnsi="Times New Roman"/>
        </w:rPr>
        <w:br/>
      </w:r>
      <w:r>
        <w:rPr>
          <w:rFonts w:ascii="Times New Roman" w:eastAsia="Calibri" w:hAnsi="Times New Roman" w:cs="Calibri"/>
          <w:color w:val="000000"/>
        </w:rPr>
        <w:t>w stowarzyszeniach, kołach zainteresowań, klubach i innych formach aktywizacji społecznej),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zastosowanie działań motywacyjnych, mających zachęcić dorosłych członków rodziny do powrotu na rynek pracy.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0E294B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 w:rsidRPr="003C1C95">
        <w:rPr>
          <w:rFonts w:ascii="Times New Roman" w:eastAsia="Calibri" w:hAnsi="Times New Roman" w:cs="Calibri"/>
          <w:bCs/>
          <w:color w:val="000000"/>
          <w:u w:val="single"/>
        </w:rPr>
        <w:t>Rekonstrukcja środowiska rodzin biologicznych, oczekujących na powrót dzieci z pieczy zastępczej.</w:t>
      </w:r>
    </w:p>
    <w:p w:rsidR="003C1C95" w:rsidRPr="003C1C95" w:rsidRDefault="003C1C95" w:rsidP="00DD294C">
      <w:pPr>
        <w:pStyle w:val="Standard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poddanie środowiska rodzinnego szczegółowej diagnozie, celem sprawdzenia gotowości rodziny do przyjęcia dzieci z pieczy zastępczej,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zapewnienie rodzinie zdolności finansowej do prawidłowego funkcjonowania w społeczeństwie,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zagwarantowanie wszystkim członkom rodziny dostępu do kadry specjalistów wspomagających rodziny,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 xml:space="preserve">- cykliczne diagnozowanie potencjału rodziców, celem wypracowania stałych zmian </w:t>
      </w:r>
      <w:r>
        <w:rPr>
          <w:rFonts w:ascii="Times New Roman" w:hAnsi="Times New Roman"/>
        </w:rPr>
        <w:br/>
      </w:r>
      <w:r>
        <w:rPr>
          <w:rFonts w:ascii="Times New Roman" w:eastAsia="Calibri" w:hAnsi="Times New Roman" w:cs="Calibri"/>
          <w:color w:val="000000"/>
        </w:rPr>
        <w:t>w funkcjonowaniu rodziny,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doskonalenie umiejętności wychowawczych rodziców,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motywowanie rodziców do korzystania z form dokształcania w zakresie rozwiązywania problemów i radzenia sobie z trudnymi sytuacjami.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Pr="00DE01E0" w:rsidRDefault="000E294B" w:rsidP="00DE01E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TimesNewRomanPSMT" w:hAnsi="Times New Roman"/>
          <w:u w:val="single"/>
        </w:rPr>
      </w:pPr>
      <w:r w:rsidRPr="00DE01E0">
        <w:rPr>
          <w:rFonts w:ascii="Times New Roman" w:eastAsia="TimesNewRomanPSMT" w:hAnsi="Times New Roman"/>
          <w:u w:val="single"/>
        </w:rPr>
        <w:t>Wzmacnianie kompetencji zawodowych ora</w:t>
      </w:r>
      <w:r w:rsidR="00DE01E0">
        <w:rPr>
          <w:rFonts w:ascii="Times New Roman" w:eastAsia="TimesNewRomanPSMT" w:hAnsi="Times New Roman"/>
          <w:u w:val="single"/>
        </w:rPr>
        <w:t>z przeciwdziałanie wypaleniu zawodowemu osób real</w:t>
      </w:r>
      <w:r w:rsidR="00DE01E0">
        <w:rPr>
          <w:rFonts w:ascii="Times New Roman" w:eastAsia="TimesNewRomanPSMT" w:hAnsi="Times New Roman"/>
          <w:u w:val="single"/>
        </w:rPr>
        <w:t>i</w:t>
      </w:r>
      <w:r w:rsidR="00DE01E0">
        <w:rPr>
          <w:rFonts w:ascii="Times New Roman" w:eastAsia="TimesNewRomanPSMT" w:hAnsi="Times New Roman"/>
          <w:u w:val="single"/>
        </w:rPr>
        <w:t xml:space="preserve">zujących </w:t>
      </w:r>
      <w:r w:rsidRPr="00DE01E0">
        <w:rPr>
          <w:rFonts w:ascii="Times New Roman" w:eastAsia="TimesNewRomanPSMT" w:hAnsi="Times New Roman"/>
          <w:u w:val="single"/>
        </w:rPr>
        <w:t>zadania z zakresu wspierania rodziny.</w:t>
      </w:r>
    </w:p>
    <w:p w:rsidR="003C1C95" w:rsidRPr="003C1C95" w:rsidRDefault="003C1C95" w:rsidP="00DD294C">
      <w:pPr>
        <w:jc w:val="both"/>
        <w:rPr>
          <w:rFonts w:hint="eastAsia"/>
          <w:u w:val="single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t>Kierunki działań: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doskonalenie warsztatu pracy specjalistów pracujących z rodziną,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poszerzanie kwalifikacji zawodowych,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dostosowywanie się do nowych wymogów prawnych,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 xml:space="preserve">- korzystanie z wiedzy empirycznej, wynikającej z pracy ze środowiskiem,  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wzbogacanie warsztatu pracy w oparciu o sprawdzoną wiedzę udostępnianą w środkach masowego przekazu.</w:t>
      </w:r>
    </w:p>
    <w:p w:rsidR="003C1C95" w:rsidRDefault="003C1C95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</w:p>
    <w:p w:rsidR="00941520" w:rsidRDefault="00DE01E0" w:rsidP="00DE01E0">
      <w:pPr>
        <w:pStyle w:val="Standard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Calibri"/>
          <w:bCs/>
          <w:color w:val="000000"/>
          <w:u w:val="single"/>
        </w:rPr>
      </w:pPr>
      <w:r>
        <w:rPr>
          <w:rFonts w:ascii="Times New Roman" w:eastAsia="Calibri" w:hAnsi="Times New Roman" w:cs="Calibri"/>
          <w:bCs/>
          <w:color w:val="000000"/>
          <w:u w:val="single"/>
        </w:rPr>
        <w:t xml:space="preserve">Wspieranie prawidłowego </w:t>
      </w:r>
      <w:r w:rsidR="000E294B" w:rsidRPr="003C1C95">
        <w:rPr>
          <w:rFonts w:ascii="Times New Roman" w:eastAsia="Calibri" w:hAnsi="Times New Roman" w:cs="Calibri"/>
          <w:bCs/>
          <w:color w:val="000000"/>
          <w:u w:val="single"/>
        </w:rPr>
        <w:t>rozwoju dzieci poprzez angażowanie rodziców</w:t>
      </w:r>
      <w:r w:rsidR="000E294B" w:rsidRPr="003C1C95">
        <w:rPr>
          <w:rFonts w:ascii="Times New Roman" w:eastAsia="Calibri" w:hAnsi="Times New Roman" w:cs="Calibri"/>
          <w:u w:val="single"/>
        </w:rPr>
        <w:t xml:space="preserve"> </w:t>
      </w:r>
      <w:r w:rsidR="000E294B" w:rsidRPr="003C1C95">
        <w:rPr>
          <w:rFonts w:ascii="Times New Roman" w:eastAsia="Calibri" w:hAnsi="Times New Roman" w:cs="Calibri"/>
          <w:bCs/>
          <w:color w:val="000000"/>
          <w:u w:val="single"/>
        </w:rPr>
        <w:t>i podmioty wspierające do udziału w zagospodarowaniu czasu wolnego.</w:t>
      </w:r>
    </w:p>
    <w:p w:rsidR="003C1C95" w:rsidRPr="003C1C95" w:rsidRDefault="003C1C95" w:rsidP="00DD294C">
      <w:pPr>
        <w:pStyle w:val="Standard"/>
        <w:jc w:val="both"/>
        <w:rPr>
          <w:rFonts w:hint="eastAsia"/>
          <w:u w:val="single"/>
        </w:rPr>
      </w:pPr>
    </w:p>
    <w:p w:rsidR="00A76ECF" w:rsidRDefault="00A76ECF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  <w:r>
        <w:rPr>
          <w:rFonts w:ascii="Times New Roman" w:eastAsia="Calibri" w:hAnsi="Times New Roman" w:cs="Calibri"/>
          <w:bCs/>
          <w:color w:val="000000"/>
        </w:rPr>
        <w:lastRenderedPageBreak/>
        <w:t>Kierunki działań:</w:t>
      </w:r>
    </w:p>
    <w:p w:rsidR="00941520" w:rsidRDefault="00DE01E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wskazywanie</w:t>
      </w:r>
      <w:r w:rsidR="000E294B">
        <w:rPr>
          <w:rFonts w:ascii="Times New Roman" w:eastAsia="Calibri" w:hAnsi="Times New Roman" w:cs="Calibri"/>
          <w:color w:val="000000"/>
        </w:rPr>
        <w:t xml:space="preserve"> sposobów na budowanie życzliwej atmosfery w domu podczas wypełniania obowiązków domowych,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oferowanie rodzinom zorganizowanych spotkań dla poszerzania wiedzy i rozwijania wspólnych pasji,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udostępnianie rodzinom dodatkowej pomocy, oferowanej przez wolontariuszy,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oferowanie alternatywnych zajęć dla zagrożonych rodzin, łączących pokolenia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>- zachęcanie rodziców do wspólnego spędzania czasu wolnego poprzez udział w aranżowanych przez specjalistów warsztatach terapeutycznych,</w:t>
      </w:r>
    </w:p>
    <w:p w:rsidR="00941520" w:rsidRDefault="000E294B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000000"/>
        </w:rPr>
      </w:pPr>
      <w:r>
        <w:rPr>
          <w:rFonts w:ascii="Times New Roman" w:eastAsia="Calibri" w:hAnsi="Times New Roman" w:cs="Calibri"/>
          <w:color w:val="000000"/>
        </w:rPr>
        <w:t>- oferowanie rodzinom zagrożonym różnorodnych form spędzania czasu wolnego,</w:t>
      </w: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000000"/>
        </w:rPr>
        <w:t xml:space="preserve">- dostarczanie możliwości spędzania czasu wolnego dla dzieci z zagrożonych środowisk, poprzez </w:t>
      </w:r>
      <w:r>
        <w:rPr>
          <w:rFonts w:ascii="Times New Roman" w:eastAsia="Calibri" w:hAnsi="Times New Roman" w:cs="Calibri"/>
        </w:rPr>
        <w:t>zajęcia warsztatowe prowadzone przez specjalistów.</w:t>
      </w:r>
    </w:p>
    <w:p w:rsidR="00941520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</w:p>
    <w:p w:rsidR="00941520" w:rsidRPr="000A371D" w:rsidRDefault="000E294B">
      <w:pPr>
        <w:pStyle w:val="Standard"/>
        <w:spacing w:line="360" w:lineRule="auto"/>
        <w:rPr>
          <w:rFonts w:hint="eastAsia"/>
          <w:b/>
        </w:rPr>
      </w:pPr>
      <w:r w:rsidRPr="000A371D">
        <w:rPr>
          <w:rFonts w:ascii="Times New Roman" w:eastAsia="Calibri" w:hAnsi="Times New Roman" w:cs="Calibri"/>
          <w:b/>
        </w:rPr>
        <w:t xml:space="preserve">    </w:t>
      </w:r>
      <w:r w:rsidRPr="000A371D">
        <w:rPr>
          <w:rFonts w:ascii="Times New Roman" w:eastAsia="Calibri" w:hAnsi="Times New Roman" w:cs="Calibri"/>
          <w:b/>
          <w:bCs/>
        </w:rPr>
        <w:t>IV. CZAS REALIZACJI PROGRAMU I SPOSÓB FINANSOWANIA</w:t>
      </w:r>
    </w:p>
    <w:p w:rsidR="00941520" w:rsidRDefault="00941520">
      <w:pPr>
        <w:pStyle w:val="Standard"/>
        <w:spacing w:line="360" w:lineRule="auto"/>
        <w:rPr>
          <w:rFonts w:hint="eastAsia"/>
        </w:rPr>
      </w:pP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</w:rPr>
        <w:t>MOPS w Lęborku przedstawia „Gminny Program Wspierania Rodziny na lata 2025-2027”. Jest to piąty tego typu program od chwili wejścia Ustawy w życie, a koszty jego wdrażania pokrywane będą z budżetu miasta i środków finansowych pozyskiwanych ze źródeł zewnętrznych. Gminny Program Wspierania Rodziny będzie realizowany w latach 2025-2027.</w:t>
      </w:r>
    </w:p>
    <w:p w:rsidR="00941520" w:rsidRPr="000A371D" w:rsidRDefault="00941520">
      <w:pPr>
        <w:pStyle w:val="Standard"/>
        <w:spacing w:line="360" w:lineRule="auto"/>
        <w:jc w:val="both"/>
        <w:rPr>
          <w:rFonts w:ascii="Times New Roman" w:eastAsia="Calibri" w:hAnsi="Times New Roman" w:cs="Calibri"/>
          <w:b/>
          <w:color w:val="FF0000"/>
        </w:rPr>
      </w:pPr>
    </w:p>
    <w:p w:rsidR="00941520" w:rsidRPr="000A371D" w:rsidRDefault="000E294B">
      <w:pPr>
        <w:pStyle w:val="Standard"/>
        <w:spacing w:line="360" w:lineRule="auto"/>
        <w:rPr>
          <w:rFonts w:ascii="Times New Roman" w:eastAsia="Calibri" w:hAnsi="Times New Roman" w:cs="Calibri"/>
          <w:b/>
          <w:bCs/>
          <w:color w:val="000000"/>
        </w:rPr>
      </w:pPr>
      <w:r w:rsidRPr="000A371D">
        <w:rPr>
          <w:rFonts w:ascii="Times New Roman" w:eastAsia="Calibri" w:hAnsi="Times New Roman" w:cs="Calibri"/>
          <w:b/>
          <w:bCs/>
          <w:color w:val="000000"/>
        </w:rPr>
        <w:t xml:space="preserve">    V. SYSTEM MONITORINGU I EWALUACJI</w:t>
      </w:r>
    </w:p>
    <w:p w:rsidR="00BA0E34" w:rsidRDefault="00BA0E34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000000"/>
        </w:rPr>
      </w:pPr>
    </w:p>
    <w:p w:rsidR="00190F79" w:rsidRDefault="000E294B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</w:rPr>
      </w:pPr>
      <w:r>
        <w:rPr>
          <w:rFonts w:ascii="Times New Roman" w:eastAsia="Calibri" w:hAnsi="Times New Roman" w:cs="Calibri"/>
        </w:rPr>
        <w:t xml:space="preserve">Realizacja programu będzie systematycznie monitorowana. Monitoring umożliwi wgląd                 w realizację podejmowanych działań, ocenę ich skuteczności oraz podejmowanie działań korygujących. Uzyskane informacje pozwolą na planowanie działań i rozwijanie programu                       w przyszłości. Ostateczne efekty podsumowane zostaną w raporcie po zakończeniu jego realizacji. </w:t>
      </w:r>
      <w:r w:rsidR="00190F79">
        <w:rPr>
          <w:rFonts w:ascii="Times New Roman" w:eastAsia="Calibri" w:hAnsi="Times New Roman" w:cs="Calibri"/>
        </w:rPr>
        <w:t>Przy ocenie programu będą brane pod uwagę następujące wskaźniki: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i rodzaj działań podejmowanych w stosunku do rodzin dysfunkcyjnych,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rodzin objętych działaniami w ramach Programu,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rodzaj grup zawodowych zaangażowanych w działania,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asystentów rodziny pracujących na rzecz rodzin,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rodzin, którym przydzielono asystenta,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szkoleń skierowanych do specjalistów,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i rodzaj miejsc poradnictwa specjalistycznego,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osób i udzielonych porad z podziałem na kategorie problemowe,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lastRenderedPageBreak/>
        <w:t>- liczba rodzin objętych monitorowaniem,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rodzin wspierających,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uczestników działań edukacyjnych,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organizowanych form wypoczynku,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dzieci korzystających z posiłków,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rodzin korzystających z pomocy MOPS,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dzieci umieszczonych w poszczególnych formach pieczy zastępczej,</w:t>
      </w:r>
    </w:p>
    <w:p w:rsidR="00190F79" w:rsidRDefault="00190F79" w:rsidP="00190F79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111111"/>
        </w:rPr>
      </w:pPr>
      <w:r>
        <w:rPr>
          <w:rFonts w:ascii="Times New Roman" w:eastAsia="Calibri" w:hAnsi="Times New Roman" w:cs="Calibri"/>
          <w:color w:val="111111"/>
        </w:rPr>
        <w:t>- liczba dzieci które powróciły do rodzin biologicznych.</w:t>
      </w:r>
    </w:p>
    <w:p w:rsidR="003C1C95" w:rsidRPr="008A6EE0" w:rsidRDefault="003C1C95" w:rsidP="008A6EE0">
      <w:pPr>
        <w:pStyle w:val="Standard"/>
        <w:spacing w:line="360" w:lineRule="auto"/>
        <w:jc w:val="both"/>
        <w:rPr>
          <w:rFonts w:ascii="Times New Roman" w:eastAsia="Calibri" w:hAnsi="Times New Roman" w:cs="Calibri"/>
          <w:color w:val="FF0000"/>
        </w:rPr>
      </w:pPr>
    </w:p>
    <w:p w:rsidR="00941520" w:rsidRPr="000A371D" w:rsidRDefault="000E294B">
      <w:pPr>
        <w:pStyle w:val="Standard"/>
        <w:spacing w:line="360" w:lineRule="auto"/>
        <w:rPr>
          <w:rFonts w:ascii="Times New Roman" w:eastAsia="Calibri" w:hAnsi="Times New Roman" w:cs="Calibri"/>
          <w:b/>
          <w:bCs/>
          <w:color w:val="111111"/>
        </w:rPr>
      </w:pPr>
      <w:r>
        <w:rPr>
          <w:rFonts w:ascii="Times New Roman" w:eastAsia="Calibri" w:hAnsi="Times New Roman" w:cs="Calibri"/>
          <w:bCs/>
          <w:color w:val="111111"/>
        </w:rPr>
        <w:t xml:space="preserve"> </w:t>
      </w:r>
      <w:r w:rsidR="008A6EE0">
        <w:rPr>
          <w:rFonts w:ascii="Times New Roman" w:eastAsia="Calibri" w:hAnsi="Times New Roman" w:cs="Calibri"/>
          <w:bCs/>
          <w:color w:val="111111"/>
        </w:rPr>
        <w:t xml:space="preserve">   </w:t>
      </w:r>
      <w:r w:rsidRPr="000A371D">
        <w:rPr>
          <w:rFonts w:ascii="Times New Roman" w:eastAsia="Calibri" w:hAnsi="Times New Roman" w:cs="Calibri"/>
          <w:b/>
          <w:bCs/>
          <w:color w:val="111111"/>
        </w:rPr>
        <w:t xml:space="preserve">VI. PODSUMOWANIE  </w:t>
      </w:r>
    </w:p>
    <w:p w:rsidR="00BA0E34" w:rsidRDefault="00BA0E34">
      <w:pPr>
        <w:pStyle w:val="Standard"/>
        <w:spacing w:line="360" w:lineRule="auto"/>
        <w:jc w:val="both"/>
        <w:rPr>
          <w:rFonts w:ascii="Times New Roman" w:eastAsia="Calibri" w:hAnsi="Times New Roman" w:cs="Calibri"/>
          <w:bCs/>
          <w:color w:val="111111"/>
        </w:rPr>
      </w:pPr>
    </w:p>
    <w:p w:rsidR="00941520" w:rsidRDefault="000E294B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eastAsia="Calibri" w:hAnsi="Times New Roman" w:cs="Calibri"/>
          <w:color w:val="111111"/>
        </w:rPr>
        <w:t xml:space="preserve">Przedstawione w Programie działania mają zapewnić systemowe wsparcie rodzinom, które doświadczają trudności opiekuńczo-wychowawczych, a w konsekwencji pozwolą rodzinom odzyskać poczucie własnej sprawczości i powrócić do prawidłowego wykonywania zadań i funkcji wynikających z jej istoty. Gminny Program </w:t>
      </w:r>
      <w:r>
        <w:rPr>
          <w:rFonts w:ascii="Times New Roman" w:eastAsia="Calibri" w:hAnsi="Times New Roman" w:cs="Calibri"/>
        </w:rPr>
        <w:t>Wspierania Rodziny opracowany został dla potrzeb lokalnej społeczności i realizowany będzie w latach 2025-2027 na</w:t>
      </w:r>
      <w:r>
        <w:rPr>
          <w:rFonts w:ascii="Times New Roman" w:eastAsia="Calibri" w:hAnsi="Times New Roman" w:cs="Calibri"/>
          <w:color w:val="111111"/>
        </w:rPr>
        <w:t xml:space="preserve"> terenie miasta Lęborka. Zakres wyznaczonych celów i zadań powstał w oparciu o zasoby instytucjonalne, analiz</w:t>
      </w:r>
      <w:r w:rsidR="00BA0E34">
        <w:rPr>
          <w:rFonts w:ascii="Times New Roman" w:eastAsia="Calibri" w:hAnsi="Times New Roman" w:cs="Calibri"/>
          <w:color w:val="111111"/>
        </w:rPr>
        <w:t xml:space="preserve">ę programów z lat poprzednich oraz ocenę niezbędnych danych, m.in. o sytuacji </w:t>
      </w:r>
      <w:r>
        <w:rPr>
          <w:rFonts w:ascii="Times New Roman" w:eastAsia="Calibri" w:hAnsi="Times New Roman" w:cs="Calibri"/>
          <w:color w:val="111111"/>
        </w:rPr>
        <w:t xml:space="preserve">demograficznej i społecznej </w:t>
      </w:r>
      <w:r w:rsidR="00BA0E34">
        <w:br/>
      </w:r>
      <w:r>
        <w:rPr>
          <w:rFonts w:ascii="Times New Roman" w:eastAsia="Calibri" w:hAnsi="Times New Roman" w:cs="Calibri"/>
          <w:color w:val="111111"/>
        </w:rPr>
        <w:t>z ostatnich lat. MOPS skupia swoje działania na rodzinach zagrożonych wykluczeniem społecznym, niewydolnych wychowawczo, w których rodzice nie wypełniają swoich zadań, a prawidłowy rozwój dzieci jest zagrożony. Doświadczenia pracowników socjalnych w</w:t>
      </w:r>
      <w:r w:rsidR="00BA0E34">
        <w:rPr>
          <w:rFonts w:ascii="Times New Roman" w:eastAsia="Calibri" w:hAnsi="Times New Roman" w:cs="Calibri"/>
          <w:color w:val="111111"/>
        </w:rPr>
        <w:t>skazują, że środowiska objęte programem borykają</w:t>
      </w:r>
      <w:r>
        <w:rPr>
          <w:rFonts w:ascii="Times New Roman" w:eastAsia="Calibri" w:hAnsi="Times New Roman" w:cs="Calibri"/>
          <w:color w:val="111111"/>
        </w:rPr>
        <w:t xml:space="preserve"> się</w:t>
      </w:r>
      <w:r w:rsidR="00BA0E34">
        <w:rPr>
          <w:rFonts w:ascii="Times New Roman" w:eastAsia="Calibri" w:hAnsi="Times New Roman" w:cs="Calibri"/>
          <w:color w:val="111111"/>
        </w:rPr>
        <w:t xml:space="preserve"> </w:t>
      </w:r>
      <w:r>
        <w:rPr>
          <w:rFonts w:ascii="Times New Roman" w:eastAsia="Calibri" w:hAnsi="Times New Roman" w:cs="Calibri"/>
          <w:color w:val="111111"/>
        </w:rPr>
        <w:t xml:space="preserve">z problemami natury finansowej oraz problemami związanymi </w:t>
      </w:r>
      <w:r w:rsidR="00BA0E34">
        <w:br/>
      </w:r>
      <w:r>
        <w:rPr>
          <w:rFonts w:ascii="Times New Roman" w:eastAsia="Calibri" w:hAnsi="Times New Roman" w:cs="Calibri"/>
          <w:color w:val="111111"/>
        </w:rPr>
        <w:t>z trudnościami w wypełnianiu funkcji opiekuńczo-wychowawczych. Wyzwaniem dla tutejszego Ośrodka jest wspomaganie rodzin niewydolnych, w których błędy wychowawcze przekazywane są z pokolenia na pokolenie, a środowisko nie dostarcza przykładów „dobrego rodzicielstwa”. Z uwagi na nieustające zmiany zachodzące w środowisku społecznym, niezbędnym jest ciągłe poszukiwanie nowych koncepcji i rozwiązań, jak również powiększanie grona podmiotów współpracujących na rzecz przywrócenia rodzinie zdolności do wypełniania swoich obowiązków. Należy także podkreślić, że celem ostatecznym zawsze będzie zapewnienie prawidłowo funkcjonującego środowiska dla bezpieczeństwa i dobra dziecka. Zmianie ulegać będą jedynie techniki, metody                      i koncepcje wykorzystywane do pracy z rodziną.</w:t>
      </w:r>
    </w:p>
    <w:p w:rsidR="00941520" w:rsidRDefault="00941520">
      <w:pPr>
        <w:pStyle w:val="Standard"/>
        <w:rPr>
          <w:rFonts w:hint="eastAsia"/>
        </w:rPr>
      </w:pPr>
    </w:p>
    <w:sectPr w:rsidR="00941520" w:rsidSect="00941520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80" w:rsidRDefault="00F56380" w:rsidP="00941520">
      <w:pPr>
        <w:rPr>
          <w:rFonts w:hint="eastAsia"/>
        </w:rPr>
      </w:pPr>
      <w:r>
        <w:separator/>
      </w:r>
    </w:p>
  </w:endnote>
  <w:endnote w:type="continuationSeparator" w:id="0">
    <w:p w:rsidR="00F56380" w:rsidRDefault="00F56380" w:rsidP="009415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380" w:rsidRDefault="00F56380">
    <w:pPr>
      <w:pStyle w:val="Stopka"/>
      <w:jc w:val="right"/>
      <w:rPr>
        <w:rFonts w:hint="eastAsia"/>
      </w:rPr>
    </w:pPr>
    <w:r>
      <w:rPr>
        <w:rFonts w:ascii="Cambria" w:hAnsi="Cambria"/>
        <w:sz w:val="28"/>
        <w:szCs w:val="28"/>
      </w:rPr>
      <w:t xml:space="preserve">str. </w:t>
    </w:r>
    <w:r w:rsidR="00ED3463">
      <w:rPr>
        <w:rFonts w:ascii="Cambria" w:hAnsi="Cambria"/>
        <w:sz w:val="28"/>
        <w:szCs w:val="28"/>
      </w:rPr>
      <w:fldChar w:fldCharType="begin"/>
    </w:r>
    <w:r>
      <w:rPr>
        <w:rFonts w:ascii="Cambria" w:hAnsi="Cambria"/>
        <w:sz w:val="28"/>
        <w:szCs w:val="28"/>
      </w:rPr>
      <w:instrText xml:space="preserve"> PAGE </w:instrText>
    </w:r>
    <w:r w:rsidR="00ED3463">
      <w:rPr>
        <w:rFonts w:ascii="Cambria" w:hAnsi="Cambria"/>
        <w:sz w:val="28"/>
        <w:szCs w:val="28"/>
      </w:rPr>
      <w:fldChar w:fldCharType="separate"/>
    </w:r>
    <w:r w:rsidR="00C624DB">
      <w:rPr>
        <w:rFonts w:ascii="Cambria" w:hAnsi="Cambria"/>
        <w:noProof/>
        <w:sz w:val="28"/>
        <w:szCs w:val="28"/>
      </w:rPr>
      <w:t>14</w:t>
    </w:r>
    <w:r w:rsidR="00ED3463">
      <w:rPr>
        <w:rFonts w:ascii="Cambria" w:hAnsi="Cambria"/>
        <w:sz w:val="28"/>
        <w:szCs w:val="28"/>
      </w:rPr>
      <w:fldChar w:fldCharType="end"/>
    </w:r>
  </w:p>
  <w:p w:rsidR="00F56380" w:rsidRDefault="00F56380">
    <w:pPr>
      <w:pStyle w:val="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80" w:rsidRDefault="00F56380" w:rsidP="00941520">
      <w:pPr>
        <w:rPr>
          <w:rFonts w:hint="eastAsia"/>
        </w:rPr>
      </w:pPr>
      <w:r w:rsidRPr="00941520">
        <w:rPr>
          <w:color w:val="000000"/>
        </w:rPr>
        <w:separator/>
      </w:r>
    </w:p>
  </w:footnote>
  <w:footnote w:type="continuationSeparator" w:id="0">
    <w:p w:rsidR="00F56380" w:rsidRDefault="00F56380" w:rsidP="0094152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4517"/>
    <w:multiLevelType w:val="multilevel"/>
    <w:tmpl w:val="75666006"/>
    <w:styleLink w:val="WWNum3"/>
    <w:lvl w:ilvl="0">
      <w:numFmt w:val="bullet"/>
      <w:lvlText w:val=""/>
      <w:lvlJc w:val="left"/>
      <w:rPr>
        <w:rFonts w:ascii="Symbol" w:eastAsia="OpenSymbol" w:hAnsi="Symbol"/>
      </w:rPr>
    </w:lvl>
    <w:lvl w:ilvl="1">
      <w:numFmt w:val="bullet"/>
      <w:lvlText w:val=""/>
      <w:lvlJc w:val="left"/>
      <w:rPr>
        <w:rFonts w:ascii="Symbol" w:eastAsia="OpenSymbol" w:hAnsi="Symbol"/>
      </w:rPr>
    </w:lvl>
    <w:lvl w:ilvl="2">
      <w:numFmt w:val="bullet"/>
      <w:lvlText w:val=""/>
      <w:lvlJc w:val="left"/>
      <w:rPr>
        <w:rFonts w:ascii="Symbol" w:eastAsia="OpenSymbol" w:hAnsi="Symbol"/>
      </w:rPr>
    </w:lvl>
    <w:lvl w:ilvl="3">
      <w:numFmt w:val="bullet"/>
      <w:lvlText w:val=""/>
      <w:lvlJc w:val="left"/>
      <w:rPr>
        <w:rFonts w:ascii="Symbol" w:eastAsia="OpenSymbol" w:hAnsi="Symbol"/>
      </w:rPr>
    </w:lvl>
    <w:lvl w:ilvl="4">
      <w:numFmt w:val="bullet"/>
      <w:lvlText w:val=""/>
      <w:lvlJc w:val="left"/>
      <w:rPr>
        <w:rFonts w:ascii="Symbol" w:eastAsia="OpenSymbol" w:hAnsi="Symbol"/>
      </w:rPr>
    </w:lvl>
    <w:lvl w:ilvl="5">
      <w:numFmt w:val="bullet"/>
      <w:lvlText w:val=""/>
      <w:lvlJc w:val="left"/>
      <w:rPr>
        <w:rFonts w:ascii="Symbol" w:eastAsia="OpenSymbol" w:hAnsi="Symbol"/>
      </w:rPr>
    </w:lvl>
    <w:lvl w:ilvl="6">
      <w:numFmt w:val="bullet"/>
      <w:lvlText w:val=""/>
      <w:lvlJc w:val="left"/>
      <w:rPr>
        <w:rFonts w:ascii="Symbol" w:eastAsia="OpenSymbol" w:hAnsi="Symbol"/>
      </w:rPr>
    </w:lvl>
    <w:lvl w:ilvl="7">
      <w:numFmt w:val="bullet"/>
      <w:lvlText w:val=""/>
      <w:lvlJc w:val="left"/>
      <w:rPr>
        <w:rFonts w:ascii="Symbol" w:eastAsia="OpenSymbol" w:hAnsi="Symbol"/>
      </w:rPr>
    </w:lvl>
    <w:lvl w:ilvl="8">
      <w:numFmt w:val="bullet"/>
      <w:lvlText w:val=""/>
      <w:lvlJc w:val="left"/>
      <w:rPr>
        <w:rFonts w:ascii="Symbol" w:eastAsia="OpenSymbol" w:hAnsi="Symbol"/>
      </w:rPr>
    </w:lvl>
  </w:abstractNum>
  <w:abstractNum w:abstractNumId="1">
    <w:nsid w:val="0FC534F5"/>
    <w:multiLevelType w:val="hybridMultilevel"/>
    <w:tmpl w:val="18F6D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174A3"/>
    <w:multiLevelType w:val="hybridMultilevel"/>
    <w:tmpl w:val="F426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709F8"/>
    <w:multiLevelType w:val="multilevel"/>
    <w:tmpl w:val="2624AA18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2C0F0104"/>
    <w:multiLevelType w:val="multilevel"/>
    <w:tmpl w:val="495E1F42"/>
    <w:styleLink w:val="WWNum4"/>
    <w:lvl w:ilvl="0">
      <w:start w:val="1"/>
      <w:numFmt w:val="decimal"/>
      <w:lvlText w:val="%1."/>
      <w:lvlJc w:val="left"/>
      <w:rPr>
        <w:rFonts w:ascii="Times New Roman" w:eastAsia="Calibri" w:hAnsi="Times New Roman"/>
        <w:b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4A00AD3"/>
    <w:multiLevelType w:val="multilevel"/>
    <w:tmpl w:val="F1E6CA80"/>
    <w:styleLink w:val="WWNum6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F3A5D22"/>
    <w:multiLevelType w:val="multilevel"/>
    <w:tmpl w:val="6DAAB13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FD7CE3"/>
    <w:multiLevelType w:val="multilevel"/>
    <w:tmpl w:val="EB26BFA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54D01DD"/>
    <w:multiLevelType w:val="multilevel"/>
    <w:tmpl w:val="4D96EEC8"/>
    <w:styleLink w:val="WWNum2"/>
    <w:lvl w:ilvl="0">
      <w:numFmt w:val="bullet"/>
      <w:lvlText w:val=""/>
      <w:lvlJc w:val="left"/>
      <w:rPr>
        <w:rFonts w:ascii="Symbol" w:eastAsia="OpenSymbol" w:hAnsi="Symbol"/>
      </w:rPr>
    </w:lvl>
    <w:lvl w:ilvl="1">
      <w:numFmt w:val="bullet"/>
      <w:lvlText w:val=""/>
      <w:lvlJc w:val="left"/>
      <w:rPr>
        <w:rFonts w:ascii="Symbol" w:eastAsia="OpenSymbol" w:hAnsi="Symbol"/>
      </w:rPr>
    </w:lvl>
    <w:lvl w:ilvl="2">
      <w:numFmt w:val="bullet"/>
      <w:lvlText w:val=""/>
      <w:lvlJc w:val="left"/>
      <w:rPr>
        <w:rFonts w:ascii="Symbol" w:eastAsia="OpenSymbol" w:hAnsi="Symbol"/>
      </w:rPr>
    </w:lvl>
    <w:lvl w:ilvl="3">
      <w:numFmt w:val="bullet"/>
      <w:lvlText w:val=""/>
      <w:lvlJc w:val="left"/>
      <w:rPr>
        <w:rFonts w:ascii="Symbol" w:eastAsia="OpenSymbol" w:hAnsi="Symbol"/>
      </w:rPr>
    </w:lvl>
    <w:lvl w:ilvl="4">
      <w:numFmt w:val="bullet"/>
      <w:lvlText w:val=""/>
      <w:lvlJc w:val="left"/>
      <w:rPr>
        <w:rFonts w:ascii="Symbol" w:eastAsia="OpenSymbol" w:hAnsi="Symbol"/>
      </w:rPr>
    </w:lvl>
    <w:lvl w:ilvl="5">
      <w:numFmt w:val="bullet"/>
      <w:lvlText w:val=""/>
      <w:lvlJc w:val="left"/>
      <w:rPr>
        <w:rFonts w:ascii="Symbol" w:eastAsia="OpenSymbol" w:hAnsi="Symbol"/>
      </w:rPr>
    </w:lvl>
    <w:lvl w:ilvl="6">
      <w:numFmt w:val="bullet"/>
      <w:lvlText w:val=""/>
      <w:lvlJc w:val="left"/>
      <w:rPr>
        <w:rFonts w:ascii="Symbol" w:eastAsia="OpenSymbol" w:hAnsi="Symbol"/>
      </w:rPr>
    </w:lvl>
    <w:lvl w:ilvl="7">
      <w:numFmt w:val="bullet"/>
      <w:lvlText w:val=""/>
      <w:lvlJc w:val="left"/>
      <w:rPr>
        <w:rFonts w:ascii="Symbol" w:eastAsia="OpenSymbol" w:hAnsi="Symbol"/>
      </w:rPr>
    </w:lvl>
    <w:lvl w:ilvl="8">
      <w:numFmt w:val="bullet"/>
      <w:lvlText w:val=""/>
      <w:lvlJc w:val="left"/>
      <w:rPr>
        <w:rFonts w:ascii="Symbol" w:eastAsia="OpenSymbol" w:hAnsi="Symbol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1520"/>
    <w:rsid w:val="00024161"/>
    <w:rsid w:val="000A371D"/>
    <w:rsid w:val="000B7115"/>
    <w:rsid w:val="000E294B"/>
    <w:rsid w:val="000F0B26"/>
    <w:rsid w:val="00100272"/>
    <w:rsid w:val="00190F79"/>
    <w:rsid w:val="002C5640"/>
    <w:rsid w:val="003C1C95"/>
    <w:rsid w:val="00550E4A"/>
    <w:rsid w:val="006267F4"/>
    <w:rsid w:val="00630F27"/>
    <w:rsid w:val="00875EF2"/>
    <w:rsid w:val="008A6EE0"/>
    <w:rsid w:val="008C52BB"/>
    <w:rsid w:val="00941520"/>
    <w:rsid w:val="00983E8B"/>
    <w:rsid w:val="00A74DD0"/>
    <w:rsid w:val="00A76ECF"/>
    <w:rsid w:val="00BA0E34"/>
    <w:rsid w:val="00BD1209"/>
    <w:rsid w:val="00C01BCC"/>
    <w:rsid w:val="00C624DB"/>
    <w:rsid w:val="00C84296"/>
    <w:rsid w:val="00CF0DFA"/>
    <w:rsid w:val="00DD294C"/>
    <w:rsid w:val="00DE01E0"/>
    <w:rsid w:val="00DF54EC"/>
    <w:rsid w:val="00ED3463"/>
    <w:rsid w:val="00EE56EC"/>
    <w:rsid w:val="00EF5636"/>
    <w:rsid w:val="00F370C1"/>
    <w:rsid w:val="00F5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41520"/>
    <w:pPr>
      <w:suppressAutoHyphens/>
    </w:pPr>
  </w:style>
  <w:style w:type="paragraph" w:styleId="Nagwek1">
    <w:name w:val="heading 1"/>
    <w:basedOn w:val="Normalny"/>
    <w:next w:val="Normalny"/>
    <w:rsid w:val="00941520"/>
    <w:pPr>
      <w:keepNext/>
      <w:suppressAutoHyphens w:val="0"/>
      <w:spacing w:line="360" w:lineRule="auto"/>
      <w:jc w:val="both"/>
      <w:textAlignment w:val="auto"/>
      <w:outlineLvl w:val="0"/>
    </w:pPr>
    <w:rPr>
      <w:rFonts w:ascii="Arial" w:eastAsia="Times New Roman" w:hAnsi="Arial" w:cs="Times New Roman"/>
      <w:b/>
      <w:kern w:val="0"/>
      <w:u w:val="single"/>
      <w:lang w:eastAsia="pl-PL" w:bidi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5EF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1520"/>
    <w:pPr>
      <w:suppressAutoHyphens/>
    </w:pPr>
  </w:style>
  <w:style w:type="paragraph" w:customStyle="1" w:styleId="Heading">
    <w:name w:val="Heading"/>
    <w:basedOn w:val="Standard"/>
    <w:next w:val="Textbody"/>
    <w:rsid w:val="0094152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941520"/>
    <w:pPr>
      <w:spacing w:after="140" w:line="276" w:lineRule="auto"/>
    </w:pPr>
  </w:style>
  <w:style w:type="paragraph" w:styleId="Lista">
    <w:name w:val="List"/>
    <w:basedOn w:val="Textbody"/>
    <w:rsid w:val="00941520"/>
  </w:style>
  <w:style w:type="paragraph" w:customStyle="1" w:styleId="Caption">
    <w:name w:val="Caption"/>
    <w:basedOn w:val="Standard"/>
    <w:rsid w:val="0094152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41520"/>
    <w:pPr>
      <w:suppressLineNumbers/>
    </w:pPr>
  </w:style>
  <w:style w:type="paragraph" w:customStyle="1" w:styleId="Heading2">
    <w:name w:val="Heading 2"/>
    <w:basedOn w:val="Heading"/>
    <w:next w:val="Textbody"/>
    <w:rsid w:val="00941520"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paragraph" w:customStyle="1" w:styleId="TableContents">
    <w:name w:val="Table Contents"/>
    <w:basedOn w:val="Standard"/>
    <w:rsid w:val="00941520"/>
  </w:style>
  <w:style w:type="paragraph" w:customStyle="1" w:styleId="Nagwek10">
    <w:name w:val="Nagłówek1"/>
    <w:basedOn w:val="Standard"/>
    <w:rsid w:val="00941520"/>
    <w:pPr>
      <w:keepNext/>
      <w:spacing w:before="240" w:after="120"/>
    </w:pPr>
    <w:rPr>
      <w:rFonts w:ascii="Liberation Sans" w:hAnsi="Liberation Sans"/>
      <w:sz w:val="28"/>
      <w:szCs w:val="28"/>
      <w:lang w:eastAsia="hi-IN"/>
    </w:rPr>
  </w:style>
  <w:style w:type="paragraph" w:styleId="Legenda">
    <w:name w:val="caption"/>
    <w:basedOn w:val="Standard"/>
    <w:rsid w:val="00941520"/>
    <w:pPr>
      <w:spacing w:before="120" w:after="120"/>
    </w:pPr>
    <w:rPr>
      <w:i/>
      <w:iCs/>
      <w:lang w:eastAsia="hi-IN"/>
    </w:rPr>
  </w:style>
  <w:style w:type="paragraph" w:styleId="Tekstdymka">
    <w:name w:val="Balloon Text"/>
    <w:basedOn w:val="Standard"/>
    <w:rsid w:val="00941520"/>
    <w:rPr>
      <w:rFonts w:ascii="Segoe UI" w:eastAsia="Mangal" w:hAnsi="Segoe UI"/>
      <w:sz w:val="18"/>
      <w:szCs w:val="16"/>
      <w:lang w:eastAsia="hi-IN"/>
    </w:rPr>
  </w:style>
  <w:style w:type="paragraph" w:styleId="Akapitzlist">
    <w:name w:val="List Paragraph"/>
    <w:basedOn w:val="Standard"/>
    <w:rsid w:val="00941520"/>
    <w:pPr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ar-SA"/>
    </w:rPr>
  </w:style>
  <w:style w:type="paragraph" w:styleId="Tekstkomentarza">
    <w:name w:val="annotation text"/>
    <w:basedOn w:val="Standard"/>
    <w:rsid w:val="00941520"/>
    <w:rPr>
      <w:rFonts w:eastAsia="Mangal"/>
      <w:sz w:val="20"/>
      <w:szCs w:val="18"/>
      <w:lang w:eastAsia="hi-IN"/>
    </w:rPr>
  </w:style>
  <w:style w:type="paragraph" w:styleId="Tematkomentarza">
    <w:name w:val="annotation subject"/>
    <w:rsid w:val="00941520"/>
    <w:pPr>
      <w:suppressAutoHyphens/>
    </w:pPr>
    <w:rPr>
      <w:rFonts w:eastAsia="Mangal"/>
      <w:b/>
      <w:bCs/>
      <w:sz w:val="20"/>
      <w:szCs w:val="18"/>
      <w:lang w:eastAsia="hi-IN"/>
    </w:rPr>
  </w:style>
  <w:style w:type="character" w:customStyle="1" w:styleId="StrongEmphasis">
    <w:name w:val="Strong Emphasis"/>
    <w:rsid w:val="00941520"/>
    <w:rPr>
      <w:b/>
      <w:bCs/>
    </w:rPr>
  </w:style>
  <w:style w:type="character" w:customStyle="1" w:styleId="ListLabel19">
    <w:name w:val="ListLabel 19"/>
    <w:rsid w:val="00941520"/>
    <w:rPr>
      <w:rFonts w:ascii="Times New Roman" w:eastAsia="Calibri" w:hAnsi="Times New Roman"/>
      <w:b/>
      <w:sz w:val="24"/>
    </w:rPr>
  </w:style>
  <w:style w:type="character" w:customStyle="1" w:styleId="ListLabel18">
    <w:name w:val="ListLabel 18"/>
    <w:rsid w:val="00941520"/>
    <w:rPr>
      <w:rFonts w:eastAsia="OpenSymbol"/>
    </w:rPr>
  </w:style>
  <w:style w:type="character" w:customStyle="1" w:styleId="ListLabel17">
    <w:name w:val="ListLabel 17"/>
    <w:rsid w:val="00941520"/>
    <w:rPr>
      <w:rFonts w:eastAsia="OpenSymbol"/>
    </w:rPr>
  </w:style>
  <w:style w:type="character" w:customStyle="1" w:styleId="ListLabel16">
    <w:name w:val="ListLabel 16"/>
    <w:rsid w:val="00941520"/>
    <w:rPr>
      <w:rFonts w:eastAsia="OpenSymbol"/>
    </w:rPr>
  </w:style>
  <w:style w:type="character" w:customStyle="1" w:styleId="ListLabel15">
    <w:name w:val="ListLabel 15"/>
    <w:rsid w:val="00941520"/>
    <w:rPr>
      <w:rFonts w:eastAsia="OpenSymbol"/>
    </w:rPr>
  </w:style>
  <w:style w:type="character" w:customStyle="1" w:styleId="ListLabel14">
    <w:name w:val="ListLabel 14"/>
    <w:rsid w:val="00941520"/>
    <w:rPr>
      <w:rFonts w:eastAsia="OpenSymbol"/>
    </w:rPr>
  </w:style>
  <w:style w:type="character" w:customStyle="1" w:styleId="ListLabel13">
    <w:name w:val="ListLabel 13"/>
    <w:rsid w:val="00941520"/>
    <w:rPr>
      <w:rFonts w:eastAsia="OpenSymbol"/>
    </w:rPr>
  </w:style>
  <w:style w:type="character" w:customStyle="1" w:styleId="ListLabel12">
    <w:name w:val="ListLabel 12"/>
    <w:rsid w:val="00941520"/>
    <w:rPr>
      <w:rFonts w:eastAsia="OpenSymbol"/>
    </w:rPr>
  </w:style>
  <w:style w:type="character" w:customStyle="1" w:styleId="ListLabel11">
    <w:name w:val="ListLabel 11"/>
    <w:rsid w:val="00941520"/>
    <w:rPr>
      <w:rFonts w:eastAsia="OpenSymbol"/>
    </w:rPr>
  </w:style>
  <w:style w:type="character" w:customStyle="1" w:styleId="ListLabel10">
    <w:name w:val="ListLabel 10"/>
    <w:rsid w:val="00941520"/>
    <w:rPr>
      <w:rFonts w:ascii="Calibri" w:eastAsia="OpenSymbol" w:hAnsi="Calibri"/>
    </w:rPr>
  </w:style>
  <w:style w:type="character" w:customStyle="1" w:styleId="ListLabel9">
    <w:name w:val="ListLabel 9"/>
    <w:rsid w:val="00941520"/>
    <w:rPr>
      <w:rFonts w:eastAsia="OpenSymbol"/>
    </w:rPr>
  </w:style>
  <w:style w:type="character" w:customStyle="1" w:styleId="ListLabel8">
    <w:name w:val="ListLabel 8"/>
    <w:rsid w:val="00941520"/>
    <w:rPr>
      <w:rFonts w:eastAsia="OpenSymbol"/>
    </w:rPr>
  </w:style>
  <w:style w:type="character" w:customStyle="1" w:styleId="ListLabel7">
    <w:name w:val="ListLabel 7"/>
    <w:rsid w:val="00941520"/>
    <w:rPr>
      <w:rFonts w:eastAsia="OpenSymbol"/>
    </w:rPr>
  </w:style>
  <w:style w:type="character" w:customStyle="1" w:styleId="ListLabel6">
    <w:name w:val="ListLabel 6"/>
    <w:rsid w:val="00941520"/>
    <w:rPr>
      <w:rFonts w:eastAsia="OpenSymbol"/>
    </w:rPr>
  </w:style>
  <w:style w:type="character" w:customStyle="1" w:styleId="ListLabel5">
    <w:name w:val="ListLabel 5"/>
    <w:rsid w:val="00941520"/>
    <w:rPr>
      <w:rFonts w:eastAsia="OpenSymbol"/>
    </w:rPr>
  </w:style>
  <w:style w:type="character" w:customStyle="1" w:styleId="ListLabel4">
    <w:name w:val="ListLabel 4"/>
    <w:rsid w:val="00941520"/>
    <w:rPr>
      <w:rFonts w:eastAsia="OpenSymbol"/>
    </w:rPr>
  </w:style>
  <w:style w:type="character" w:customStyle="1" w:styleId="ListLabel3">
    <w:name w:val="ListLabel 3"/>
    <w:rsid w:val="00941520"/>
    <w:rPr>
      <w:rFonts w:eastAsia="OpenSymbol"/>
    </w:rPr>
  </w:style>
  <w:style w:type="character" w:customStyle="1" w:styleId="ListLabel2">
    <w:name w:val="ListLabel 2"/>
    <w:rsid w:val="00941520"/>
    <w:rPr>
      <w:rFonts w:eastAsia="OpenSymbol"/>
    </w:rPr>
  </w:style>
  <w:style w:type="character" w:customStyle="1" w:styleId="ListLabel1">
    <w:name w:val="ListLabel 1"/>
    <w:rsid w:val="00941520"/>
    <w:rPr>
      <w:rFonts w:ascii="Calibri" w:eastAsia="OpenSymbol" w:hAnsi="Calibri"/>
    </w:rPr>
  </w:style>
  <w:style w:type="character" w:customStyle="1" w:styleId="WW8Num1z0">
    <w:name w:val="WW8Num1z0"/>
    <w:rsid w:val="00941520"/>
  </w:style>
  <w:style w:type="character" w:customStyle="1" w:styleId="WW8Num1z1">
    <w:name w:val="WW8Num1z1"/>
    <w:rsid w:val="00941520"/>
  </w:style>
  <w:style w:type="character" w:customStyle="1" w:styleId="WW8Num1z2">
    <w:name w:val="WW8Num1z2"/>
    <w:rsid w:val="00941520"/>
  </w:style>
  <w:style w:type="character" w:customStyle="1" w:styleId="WW8Num1z3">
    <w:name w:val="WW8Num1z3"/>
    <w:rsid w:val="00941520"/>
  </w:style>
  <w:style w:type="character" w:customStyle="1" w:styleId="WW8Num1z4">
    <w:name w:val="WW8Num1z4"/>
    <w:rsid w:val="00941520"/>
  </w:style>
  <w:style w:type="character" w:customStyle="1" w:styleId="WW8Num1z5">
    <w:name w:val="WW8Num1z5"/>
    <w:rsid w:val="00941520"/>
  </w:style>
  <w:style w:type="character" w:customStyle="1" w:styleId="WW8Num1z6">
    <w:name w:val="WW8Num1z6"/>
    <w:rsid w:val="00941520"/>
  </w:style>
  <w:style w:type="character" w:customStyle="1" w:styleId="WW8Num1z7">
    <w:name w:val="WW8Num1z7"/>
    <w:rsid w:val="00941520"/>
  </w:style>
  <w:style w:type="character" w:customStyle="1" w:styleId="WW8Num1z8">
    <w:name w:val="WW8Num1z8"/>
    <w:rsid w:val="00941520"/>
  </w:style>
  <w:style w:type="character" w:customStyle="1" w:styleId="WW8Num4z1">
    <w:name w:val="WW8Num4z1"/>
    <w:rsid w:val="00941520"/>
    <w:rPr>
      <w:rFonts w:ascii="OpenSymbol" w:eastAsia="OpenSymbol" w:hAnsi="OpenSymbol"/>
    </w:rPr>
  </w:style>
  <w:style w:type="character" w:customStyle="1" w:styleId="WW8Num7z0">
    <w:name w:val="WW8Num7z0"/>
    <w:rsid w:val="00941520"/>
    <w:rPr>
      <w:rFonts w:eastAsia="Calibri"/>
      <w:bCs/>
      <w:szCs w:val="24"/>
    </w:rPr>
  </w:style>
  <w:style w:type="character" w:customStyle="1" w:styleId="WW8Num7z1">
    <w:name w:val="WW8Num7z1"/>
    <w:rsid w:val="00941520"/>
  </w:style>
  <w:style w:type="character" w:customStyle="1" w:styleId="WW8Num7z2">
    <w:name w:val="WW8Num7z2"/>
    <w:rsid w:val="00941520"/>
  </w:style>
  <w:style w:type="character" w:customStyle="1" w:styleId="WW8Num7z3">
    <w:name w:val="WW8Num7z3"/>
    <w:rsid w:val="00941520"/>
  </w:style>
  <w:style w:type="character" w:customStyle="1" w:styleId="WW8Num7z4">
    <w:name w:val="WW8Num7z4"/>
    <w:rsid w:val="00941520"/>
  </w:style>
  <w:style w:type="character" w:customStyle="1" w:styleId="WW8Num7z5">
    <w:name w:val="WW8Num7z5"/>
    <w:rsid w:val="00941520"/>
  </w:style>
  <w:style w:type="character" w:customStyle="1" w:styleId="WW8Num7z6">
    <w:name w:val="WW8Num7z6"/>
    <w:rsid w:val="00941520"/>
  </w:style>
  <w:style w:type="character" w:customStyle="1" w:styleId="WW8Num7z7">
    <w:name w:val="WW8Num7z7"/>
    <w:rsid w:val="00941520"/>
  </w:style>
  <w:style w:type="character" w:customStyle="1" w:styleId="WW8Num7z8">
    <w:name w:val="WW8Num7z8"/>
    <w:rsid w:val="00941520"/>
  </w:style>
  <w:style w:type="character" w:customStyle="1" w:styleId="WW8Num8z0">
    <w:name w:val="WW8Num8z0"/>
    <w:rsid w:val="00941520"/>
    <w:rPr>
      <w:b/>
      <w:color w:val="111111"/>
      <w:sz w:val="22"/>
    </w:rPr>
  </w:style>
  <w:style w:type="character" w:customStyle="1" w:styleId="WW8Num8z1">
    <w:name w:val="WW8Num8z1"/>
    <w:rsid w:val="00941520"/>
  </w:style>
  <w:style w:type="character" w:customStyle="1" w:styleId="WW8Num8z2">
    <w:name w:val="WW8Num8z2"/>
    <w:rsid w:val="00941520"/>
  </w:style>
  <w:style w:type="character" w:customStyle="1" w:styleId="WW8Num8z3">
    <w:name w:val="WW8Num8z3"/>
    <w:rsid w:val="00941520"/>
  </w:style>
  <w:style w:type="character" w:customStyle="1" w:styleId="WW8Num8z4">
    <w:name w:val="WW8Num8z4"/>
    <w:rsid w:val="00941520"/>
  </w:style>
  <w:style w:type="character" w:customStyle="1" w:styleId="WW8Num8z5">
    <w:name w:val="WW8Num8z5"/>
    <w:rsid w:val="00941520"/>
  </w:style>
  <w:style w:type="character" w:customStyle="1" w:styleId="WW8Num8z6">
    <w:name w:val="WW8Num8z6"/>
    <w:rsid w:val="00941520"/>
  </w:style>
  <w:style w:type="character" w:customStyle="1" w:styleId="WW8Num8z7">
    <w:name w:val="WW8Num8z7"/>
    <w:rsid w:val="00941520"/>
  </w:style>
  <w:style w:type="character" w:customStyle="1" w:styleId="WW8Num8z8">
    <w:name w:val="WW8Num8z8"/>
    <w:rsid w:val="00941520"/>
  </w:style>
  <w:style w:type="character" w:customStyle="1" w:styleId="WW8Num9z0">
    <w:name w:val="WW8Num9z0"/>
    <w:rsid w:val="00941520"/>
  </w:style>
  <w:style w:type="character" w:customStyle="1" w:styleId="WW8Num9z1">
    <w:name w:val="WW8Num9z1"/>
    <w:rsid w:val="00941520"/>
    <w:rPr>
      <w:rFonts w:ascii="Calibri" w:eastAsia="Times New Roman" w:hAnsi="Calibri"/>
    </w:rPr>
  </w:style>
  <w:style w:type="character" w:customStyle="1" w:styleId="WW8Num9z2">
    <w:name w:val="WW8Num9z2"/>
    <w:rsid w:val="00941520"/>
  </w:style>
  <w:style w:type="character" w:customStyle="1" w:styleId="WW8Num9z3">
    <w:name w:val="WW8Num9z3"/>
    <w:rsid w:val="00941520"/>
  </w:style>
  <w:style w:type="character" w:customStyle="1" w:styleId="WW8Num9z4">
    <w:name w:val="WW8Num9z4"/>
    <w:rsid w:val="00941520"/>
  </w:style>
  <w:style w:type="character" w:customStyle="1" w:styleId="WW8Num9z5">
    <w:name w:val="WW8Num9z5"/>
    <w:rsid w:val="00941520"/>
  </w:style>
  <w:style w:type="character" w:customStyle="1" w:styleId="WW8Num9z6">
    <w:name w:val="WW8Num9z6"/>
    <w:rsid w:val="00941520"/>
  </w:style>
  <w:style w:type="character" w:customStyle="1" w:styleId="WW8Num9z7">
    <w:name w:val="WW8Num9z7"/>
    <w:rsid w:val="00941520"/>
  </w:style>
  <w:style w:type="character" w:customStyle="1" w:styleId="WW8Num9z8">
    <w:name w:val="WW8Num9z8"/>
    <w:rsid w:val="00941520"/>
  </w:style>
  <w:style w:type="character" w:customStyle="1" w:styleId="WW8Num10z0">
    <w:name w:val="WW8Num10z0"/>
    <w:rsid w:val="00941520"/>
    <w:rPr>
      <w:b/>
      <w:color w:val="111111"/>
    </w:rPr>
  </w:style>
  <w:style w:type="character" w:customStyle="1" w:styleId="WW8Num10z1">
    <w:name w:val="WW8Num10z1"/>
    <w:rsid w:val="00941520"/>
  </w:style>
  <w:style w:type="character" w:customStyle="1" w:styleId="WW8Num10z2">
    <w:name w:val="WW8Num10z2"/>
    <w:rsid w:val="00941520"/>
  </w:style>
  <w:style w:type="character" w:customStyle="1" w:styleId="WW8Num10z3">
    <w:name w:val="WW8Num10z3"/>
    <w:rsid w:val="00941520"/>
  </w:style>
  <w:style w:type="character" w:customStyle="1" w:styleId="WW8Num10z4">
    <w:name w:val="WW8Num10z4"/>
    <w:rsid w:val="00941520"/>
  </w:style>
  <w:style w:type="character" w:customStyle="1" w:styleId="WW8Num10z5">
    <w:name w:val="WW8Num10z5"/>
    <w:rsid w:val="00941520"/>
  </w:style>
  <w:style w:type="character" w:customStyle="1" w:styleId="WW8Num10z6">
    <w:name w:val="WW8Num10z6"/>
    <w:rsid w:val="00941520"/>
  </w:style>
  <w:style w:type="character" w:customStyle="1" w:styleId="WW8Num10z7">
    <w:name w:val="WW8Num10z7"/>
    <w:rsid w:val="00941520"/>
  </w:style>
  <w:style w:type="character" w:customStyle="1" w:styleId="WW8Num10z8">
    <w:name w:val="WW8Num10z8"/>
    <w:rsid w:val="00941520"/>
  </w:style>
  <w:style w:type="character" w:customStyle="1" w:styleId="WW8Num3z1">
    <w:name w:val="WW8Num3z1"/>
    <w:rsid w:val="00941520"/>
    <w:rPr>
      <w:rFonts w:ascii="OpenSymbol" w:eastAsia="OpenSymbol" w:hAnsi="OpenSymbol"/>
    </w:rPr>
  </w:style>
  <w:style w:type="character" w:customStyle="1" w:styleId="WW8Num5z1">
    <w:name w:val="WW8Num5z1"/>
    <w:rsid w:val="00941520"/>
  </w:style>
  <w:style w:type="character" w:customStyle="1" w:styleId="WW8Num5z2">
    <w:name w:val="WW8Num5z2"/>
    <w:rsid w:val="00941520"/>
  </w:style>
  <w:style w:type="character" w:customStyle="1" w:styleId="WW8Num5z3">
    <w:name w:val="WW8Num5z3"/>
    <w:rsid w:val="00941520"/>
  </w:style>
  <w:style w:type="character" w:customStyle="1" w:styleId="WW8Num5z4">
    <w:name w:val="WW8Num5z4"/>
    <w:rsid w:val="00941520"/>
  </w:style>
  <w:style w:type="character" w:customStyle="1" w:styleId="WW8Num5z5">
    <w:name w:val="WW8Num5z5"/>
    <w:rsid w:val="00941520"/>
  </w:style>
  <w:style w:type="character" w:customStyle="1" w:styleId="WW8Num5z6">
    <w:name w:val="WW8Num5z6"/>
    <w:rsid w:val="00941520"/>
  </w:style>
  <w:style w:type="character" w:customStyle="1" w:styleId="WW8Num5z7">
    <w:name w:val="WW8Num5z7"/>
    <w:rsid w:val="00941520"/>
  </w:style>
  <w:style w:type="character" w:customStyle="1" w:styleId="WW8Num5z8">
    <w:name w:val="WW8Num5z8"/>
    <w:rsid w:val="00941520"/>
  </w:style>
  <w:style w:type="character" w:customStyle="1" w:styleId="WW8Num3z2">
    <w:name w:val="WW8Num3z2"/>
    <w:rsid w:val="00941520"/>
  </w:style>
  <w:style w:type="character" w:customStyle="1" w:styleId="WW8Num3z3">
    <w:name w:val="WW8Num3z3"/>
    <w:rsid w:val="00941520"/>
  </w:style>
  <w:style w:type="character" w:customStyle="1" w:styleId="WW8Num3z4">
    <w:name w:val="WW8Num3z4"/>
    <w:rsid w:val="00941520"/>
  </w:style>
  <w:style w:type="character" w:customStyle="1" w:styleId="WW8Num3z5">
    <w:name w:val="WW8Num3z5"/>
    <w:rsid w:val="00941520"/>
  </w:style>
  <w:style w:type="character" w:customStyle="1" w:styleId="WW8Num3z6">
    <w:name w:val="WW8Num3z6"/>
    <w:rsid w:val="00941520"/>
  </w:style>
  <w:style w:type="character" w:customStyle="1" w:styleId="WW8Num3z7">
    <w:name w:val="WW8Num3z7"/>
    <w:rsid w:val="00941520"/>
  </w:style>
  <w:style w:type="character" w:customStyle="1" w:styleId="WW8Num3z8">
    <w:name w:val="WW8Num3z8"/>
    <w:rsid w:val="00941520"/>
  </w:style>
  <w:style w:type="character" w:customStyle="1" w:styleId="WW8Num6z1">
    <w:name w:val="WW8Num6z1"/>
    <w:rsid w:val="00941520"/>
  </w:style>
  <w:style w:type="character" w:customStyle="1" w:styleId="WW8Num6z2">
    <w:name w:val="WW8Num6z2"/>
    <w:rsid w:val="00941520"/>
  </w:style>
  <w:style w:type="character" w:customStyle="1" w:styleId="WW8Num6z3">
    <w:name w:val="WW8Num6z3"/>
    <w:rsid w:val="00941520"/>
  </w:style>
  <w:style w:type="character" w:customStyle="1" w:styleId="WW8Num6z4">
    <w:name w:val="WW8Num6z4"/>
    <w:rsid w:val="00941520"/>
  </w:style>
  <w:style w:type="character" w:customStyle="1" w:styleId="WW8Num6z5">
    <w:name w:val="WW8Num6z5"/>
    <w:rsid w:val="00941520"/>
  </w:style>
  <w:style w:type="character" w:customStyle="1" w:styleId="WW8Num6z6">
    <w:name w:val="WW8Num6z6"/>
    <w:rsid w:val="00941520"/>
  </w:style>
  <w:style w:type="character" w:customStyle="1" w:styleId="WW8Num6z7">
    <w:name w:val="WW8Num6z7"/>
    <w:rsid w:val="00941520"/>
  </w:style>
  <w:style w:type="character" w:customStyle="1" w:styleId="WW8Num6z8">
    <w:name w:val="WW8Num6z8"/>
    <w:rsid w:val="00941520"/>
  </w:style>
  <w:style w:type="character" w:customStyle="1" w:styleId="WW8Num4z2">
    <w:name w:val="WW8Num4z2"/>
    <w:rsid w:val="00941520"/>
  </w:style>
  <w:style w:type="character" w:customStyle="1" w:styleId="WW8Num4z3">
    <w:name w:val="WW8Num4z3"/>
    <w:rsid w:val="00941520"/>
  </w:style>
  <w:style w:type="character" w:customStyle="1" w:styleId="WW8Num4z4">
    <w:name w:val="WW8Num4z4"/>
    <w:rsid w:val="00941520"/>
  </w:style>
  <w:style w:type="character" w:customStyle="1" w:styleId="WW8Num4z5">
    <w:name w:val="WW8Num4z5"/>
    <w:rsid w:val="00941520"/>
  </w:style>
  <w:style w:type="character" w:customStyle="1" w:styleId="WW8Num4z6">
    <w:name w:val="WW8Num4z6"/>
    <w:rsid w:val="00941520"/>
  </w:style>
  <w:style w:type="character" w:customStyle="1" w:styleId="WW8Num4z7">
    <w:name w:val="WW8Num4z7"/>
    <w:rsid w:val="00941520"/>
  </w:style>
  <w:style w:type="character" w:customStyle="1" w:styleId="WW8Num4z8">
    <w:name w:val="WW8Num4z8"/>
    <w:rsid w:val="00941520"/>
  </w:style>
  <w:style w:type="character" w:customStyle="1" w:styleId="INS">
    <w:name w:val="INS"/>
    <w:rsid w:val="00941520"/>
  </w:style>
  <w:style w:type="character" w:customStyle="1" w:styleId="TekstdymkaZnak">
    <w:name w:val="Tekst dymka Znak"/>
    <w:rsid w:val="00941520"/>
    <w:rPr>
      <w:rFonts w:ascii="Segoe UI" w:eastAsia="Mangal" w:hAnsi="Segoe UI"/>
      <w:kern w:val="3"/>
      <w:sz w:val="18"/>
      <w:szCs w:val="16"/>
      <w:lang w:eastAsia="hi-IN"/>
    </w:rPr>
  </w:style>
  <w:style w:type="character" w:customStyle="1" w:styleId="Domylnaczcionkaakapitu1">
    <w:name w:val="Domyślna czcionka akapitu1"/>
    <w:rsid w:val="00941520"/>
  </w:style>
  <w:style w:type="character" w:customStyle="1" w:styleId="Nagwek5Znak">
    <w:name w:val="Nagłówek 5 Znak"/>
    <w:rsid w:val="00941520"/>
    <w:rPr>
      <w:rFonts w:ascii="Calibri" w:eastAsia="Mangal" w:hAnsi="Calibri"/>
      <w:b/>
      <w:bCs/>
      <w:i/>
      <w:iCs/>
      <w:kern w:val="3"/>
      <w:sz w:val="26"/>
      <w:szCs w:val="23"/>
      <w:lang w:eastAsia="hi-IN"/>
    </w:rPr>
  </w:style>
  <w:style w:type="character" w:styleId="Odwoaniedokomentarza">
    <w:name w:val="annotation reference"/>
    <w:rsid w:val="00941520"/>
    <w:rPr>
      <w:sz w:val="16"/>
    </w:rPr>
  </w:style>
  <w:style w:type="character" w:customStyle="1" w:styleId="TekstkomentarzaZnak">
    <w:name w:val="Tekst komentarza Znak"/>
    <w:rsid w:val="00941520"/>
    <w:rPr>
      <w:rFonts w:ascii="Liberation Serif" w:eastAsia="Mangal" w:hAnsi="Liberation Serif"/>
      <w:kern w:val="3"/>
      <w:szCs w:val="18"/>
      <w:lang w:eastAsia="hi-IN"/>
    </w:rPr>
  </w:style>
  <w:style w:type="character" w:customStyle="1" w:styleId="TematkomentarzaZnak">
    <w:name w:val="Temat komentarza Znak"/>
    <w:rsid w:val="00941520"/>
    <w:rPr>
      <w:rFonts w:ascii="Liberation Serif" w:eastAsia="Mangal" w:hAnsi="Liberation Serif"/>
      <w:b/>
      <w:bCs/>
      <w:kern w:val="3"/>
      <w:szCs w:val="18"/>
      <w:lang w:eastAsia="hi-IN"/>
    </w:rPr>
  </w:style>
  <w:style w:type="paragraph" w:styleId="Tekstpodstawowy">
    <w:name w:val="Body Text"/>
    <w:basedOn w:val="Normalny"/>
    <w:rsid w:val="00941520"/>
    <w:pPr>
      <w:spacing w:after="1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eastAsia="ar-SA" w:bidi="ar-SA"/>
    </w:rPr>
  </w:style>
  <w:style w:type="character" w:customStyle="1" w:styleId="TekstpodstawowyZnak">
    <w:name w:val="Tekst podstawowy Znak"/>
    <w:basedOn w:val="Domylnaczcionkaakapitu"/>
    <w:rsid w:val="00941520"/>
    <w:rPr>
      <w:rFonts w:ascii="Times New Roman" w:eastAsia="Times New Roman" w:hAnsi="Times New Roman" w:cs="Times New Roman"/>
      <w:kern w:val="0"/>
      <w:sz w:val="28"/>
      <w:szCs w:val="28"/>
      <w:lang w:eastAsia="ar-SA" w:bidi="ar-SA"/>
    </w:rPr>
  </w:style>
  <w:style w:type="paragraph" w:customStyle="1" w:styleId="P2">
    <w:name w:val="P2"/>
    <w:basedOn w:val="Standard"/>
    <w:rsid w:val="00941520"/>
    <w:pPr>
      <w:widowControl w:val="0"/>
      <w:suppressAutoHyphens w:val="0"/>
      <w:spacing w:line="360" w:lineRule="auto"/>
      <w:ind w:firstLine="849"/>
      <w:textAlignment w:val="auto"/>
    </w:pPr>
    <w:rPr>
      <w:rFonts w:ascii="Times New Roman" w:eastAsia="Arial Unicode MS" w:hAnsi="Times New Roman" w:cs="Tahoma"/>
      <w:kern w:val="0"/>
      <w:szCs w:val="20"/>
      <w:lang w:eastAsia="pl-PL" w:bidi="ar-SA"/>
    </w:rPr>
  </w:style>
  <w:style w:type="character" w:customStyle="1" w:styleId="Nagwek1Znak">
    <w:name w:val="Nagłówek 1 Znak"/>
    <w:basedOn w:val="Domylnaczcionkaakapitu"/>
    <w:rsid w:val="00941520"/>
    <w:rPr>
      <w:rFonts w:ascii="Arial" w:eastAsia="Times New Roman" w:hAnsi="Arial" w:cs="Times New Roman"/>
      <w:b/>
      <w:kern w:val="0"/>
      <w:u w:val="single"/>
      <w:lang w:eastAsia="pl-PL" w:bidi="ar-SA"/>
    </w:rPr>
  </w:style>
  <w:style w:type="paragraph" w:styleId="NormalnyWeb">
    <w:name w:val="Normal (Web)"/>
    <w:basedOn w:val="Normalny"/>
    <w:rsid w:val="00941520"/>
    <w:pPr>
      <w:suppressAutoHyphens w:val="0"/>
      <w:spacing w:before="100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941520"/>
    <w:rPr>
      <w:b/>
      <w:bCs/>
    </w:rPr>
  </w:style>
  <w:style w:type="paragraph" w:styleId="Nagwek">
    <w:name w:val="header"/>
    <w:basedOn w:val="Normalny"/>
    <w:rsid w:val="009415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sid w:val="00941520"/>
    <w:rPr>
      <w:rFonts w:cs="Mangal"/>
      <w:szCs w:val="21"/>
    </w:rPr>
  </w:style>
  <w:style w:type="paragraph" w:styleId="Stopka">
    <w:name w:val="footer"/>
    <w:basedOn w:val="Normalny"/>
    <w:rsid w:val="0094152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sid w:val="00941520"/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875EF2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styleId="Uwydatnienie">
    <w:name w:val="Emphasis"/>
    <w:basedOn w:val="Domylnaczcionkaakapitu"/>
    <w:uiPriority w:val="20"/>
    <w:qFormat/>
    <w:rsid w:val="000F0B26"/>
    <w:rPr>
      <w:i/>
      <w:iCs/>
    </w:rPr>
  </w:style>
  <w:style w:type="numbering" w:customStyle="1" w:styleId="WWNum1">
    <w:name w:val="WWNum1"/>
    <w:basedOn w:val="Bezlisty"/>
    <w:rsid w:val="00941520"/>
    <w:pPr>
      <w:numPr>
        <w:numId w:val="1"/>
      </w:numPr>
    </w:pPr>
  </w:style>
  <w:style w:type="numbering" w:customStyle="1" w:styleId="WWNum2">
    <w:name w:val="WWNum2"/>
    <w:basedOn w:val="Bezlisty"/>
    <w:rsid w:val="00941520"/>
    <w:pPr>
      <w:numPr>
        <w:numId w:val="2"/>
      </w:numPr>
    </w:pPr>
  </w:style>
  <w:style w:type="numbering" w:customStyle="1" w:styleId="WWNum3">
    <w:name w:val="WWNum3"/>
    <w:basedOn w:val="Bezlisty"/>
    <w:rsid w:val="00941520"/>
    <w:pPr>
      <w:numPr>
        <w:numId w:val="3"/>
      </w:numPr>
    </w:pPr>
  </w:style>
  <w:style w:type="numbering" w:customStyle="1" w:styleId="WWNum4">
    <w:name w:val="WWNum4"/>
    <w:basedOn w:val="Bezlisty"/>
    <w:rsid w:val="00941520"/>
    <w:pPr>
      <w:numPr>
        <w:numId w:val="4"/>
      </w:numPr>
    </w:pPr>
  </w:style>
  <w:style w:type="numbering" w:customStyle="1" w:styleId="WWNum5">
    <w:name w:val="WWNum5"/>
    <w:basedOn w:val="Bezlisty"/>
    <w:rsid w:val="00941520"/>
    <w:pPr>
      <w:numPr>
        <w:numId w:val="5"/>
      </w:numPr>
    </w:pPr>
  </w:style>
  <w:style w:type="numbering" w:customStyle="1" w:styleId="WWNum6">
    <w:name w:val="WWNum6"/>
    <w:basedOn w:val="Bezlisty"/>
    <w:rsid w:val="00941520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3937</Words>
  <Characters>23626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Trusiuk</dc:creator>
  <cp:lastModifiedBy>ecyman</cp:lastModifiedBy>
  <cp:revision>2</cp:revision>
  <cp:lastPrinted>2024-12-02T14:14:00Z</cp:lastPrinted>
  <dcterms:created xsi:type="dcterms:W3CDTF">2024-12-03T13:13:00Z</dcterms:created>
  <dcterms:modified xsi:type="dcterms:W3CDTF">2024-12-03T13:13:00Z</dcterms:modified>
</cp:coreProperties>
</file>